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15 godz. wykład, 2 godz. konsultacje, egzamin 2 godz., przygotowanie się do zajęć 20 godz., przygotowanie się do egzaminu 61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w tym 15 godz. wykład, 2 godz. konsultacje,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 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Jest egzamin pisemny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U_TF01: </w:t>
      </w:r>
    </w:p>
    <w:p>
      <w:pPr/>
      <w:r>
        <w:rPr/>
        <w:t xml:space="preserve">Umie analizować procesy społeczne pod kątem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2026-09-28T17:25:00+02:00</dcterms:created>
  <dcterms:modified xsi:type="dcterms:W3CDTF">2026-09-28T17:25:00+02:00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