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wykładach------------------15
Przygotowanie do zajęć-------------45
Czytanie wskazanej literatury------15
Razem----------------------------------75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logiki formalnej i logiki dla prawników.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przedstawienie podstawowych zagadnień dotyczących ogólnej metodologii nauk, ze szczególnym uwzględnieniem wiadomości z zakresu metodologii nauk społecznych i humanistycznych, których znajomość jest przydatna we wszelkiej działalności naukowej i zawodowej, w tym w działalności związaną ze stosowaniem prawa, administracją i polityką.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to jest nauka i czym jest metodologia nauk? 
2. Czym jest metoda naukowa?
3. Jednoznaczność wypowiedzi naukowych a typy wieloznaczności
4. Wartości logiczne i warunki prawdziwości twierdzeń naukowych
5. Kiedy pytanie jest dobrze postawione?
6. Ogólny schemat procesu badawczego. Kontekst odkrycia i kontekst uzasadnienia. Rola krytycznego myślenia w nauce
7. Wiedza naukowa i funkcje nauki 
8. Typy badań i klasyfikacje dyscyplin naukowych
9. Uzasadnianie twierdzeń naukowych
10. Typy faktów naukowych i modele wyjaśniania naukowego
11. Problematyka społeczna, nauki społeczne i nauka o administracji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egzaminu. Wykłady kończą się egzaminem pisemnym, który obejmuje wiedzę z wykładów. Ocena końcowa jest określana na podstawie wyniku egzaminu i ocenie aktywności studenta.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Biłat, "Metodologia nauk", preskrypt (udostępniany studentom w wersji elektronicznej)
Literatura dodatkowa:
1. Z. Hajduk „Ogólna metodologia nauk”, RW KUL, Lublin 2001.  (lektura w zakresie omawianych na wykładzie zagadnień).
2. A. B. Stępień „Wstęp do filozofii”, RW KUL (kilka wydań, lektura w zakresie omawianych na wykładzie zagadnień).
Lektura uzupełniająca:
3. K.  Ajdukiewicz, „Zagadnienia i kierunki filozofii”, ALETHEIA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metodologii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specyfikę metodologiczną nauk humanistycznych i nauk matematyczno-przyrodniczych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uporządkowaną wiedzę w zakresie typologii nauk, ich podstaw, zakresu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wybrane, podstawowe, teorie i koncepcje w zakresie ogólnej metodologii nauk i metodologii nauk humanistycznych oraz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teorie w filozofii prawa, filozofii nauki i metodologii nauk humanistycznych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W_M06: </w:t>
      </w:r>
    </w:p>
    <w:p>
      <w:pPr/>
      <w:r>
        <w:rPr/>
        <w:t xml:space="preserve">Wie czym się różni nauka od innych rodzajów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P2A_W06, P2A_W09,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regułami ogólnej metodologii nauk i metodologii nauk humanistycznych, w zastosowaniu humanistycznym.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opisRozwiązywanie problemów               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dostrzec ograniczenia i specyfikę metodologiczną 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S2A_U04, S2A_U05, S2A_U06, S2A_U07,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2026-09-27T12:47:37+02:00</dcterms:created>
  <dcterms:modified xsi:type="dcterms:W3CDTF">2026-09-27T12:47:37+02:00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