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informacji i systemów teleinformatycznych organizacji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wykład: Prof. nzw. dr hab. inż. Marian Kowalewski, ćwiczenia: mgr inż. Jakub Kowalewski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A22_BISTO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Nakład pracy studenta 
Forma nakładu pracy studenta (udział w zajęciach, aktywność, przygotowanie sprawozdania, itp.)	Obciążenie studenta [h] studia niestacjonarne:
Udział w wykładach	10h
Udział w ćwiczeniach 10h
Praca własna: 
Studiowanie wskazanej literatury 30h
Sumaryczne obciążenie pracą studenta	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Związki korelacyjne: przedmiot bazuje na zrealizowanej uprzednio, w ramach studiów I stopnia informatyce; pogłębia wiedzę w zakresie zagrożeń informacji i systemów teleinformatycznych oraz umiejętności stosowania metod organizacyjno – prawnych i programowo – technicznych przeciwdziałania tym zagrożeniom.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studentów stosowania zasad zapewnienia bezpieczeństwa informacji i systemów teleinformatycznych organizacji. Ponadto, zapoznanie z: podstawami prawnymi bezpieczeństwa informacji; zagrożeniami i metodami zapewnienia bezpieczeństwa informacji, modelami i strategiami oraz problemami zarządzania bezpieczeństwem informacji i systemów teleinformatycznych organizacji.
Wykłady dotyczą najistotniejszych problemów bezpieczeństwa informacji i systemów teleinformatycznych organizacji. W swej istocie dotyczą podstawowych pojęć związanych z bezpieczeństwem informacji, zagrożeń bezpieczeństwa informacji oraz metod przeciwdziałania tym zagrożeniom. Ponadto, organizowania procesu bezpieczeństwa informacji w organizacji i bezpiecznego wykorzystywania usług teleinformatycznych w działalności codziennej instytucji oraz w sytuacjach kryzysowych.
Ćwiczenia rozwijają umiejętności studentów w zakresie treści przedmiotu oraz opracowania modelu polityk bezpieczeństwa informacji organizacji w układzie minimalnym.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 oraz zagadnienia)
1.	PPOJECIE BEZPIECZEŃSTWA INFORMACJI I SYSTEMÓW TELEINFORMATYCZNYCH ORGANIZACJI. CHARAKTERYSTYKA ZAGROŻEŃ INFORMACJI I SYSTEMÓW TELEINFORMATYCZNYCH ORGANIZACJI
Bezpieczeństwo informacji i systemów teleinformatycznych (ST) organizacji – podstawowe określenia. Systematyka zagrożeń informacji oraz ST organizacji. Charakterystyka i skutki zagrożeń informacji oraz systemów teleinformatycznych organizacji
2.	CYBERTERRORYZM SZCZEGÓLNYM ZAGROŻENIEM BEZPIECZEŃSTWA INFORMACJI I SYSTEMÓW TELEINFORMATYCZNYCH ORGANIZACJ
Pojecie cyberprzestrzeni i cyberterroryzmu. Oprogramowanie złośliwe. Metody i ataki blokujące systemy informacyjne. Kategorie przestępstw komputerowych. Krytyczna infrastruktura telekomunikacyjna a cyberterroryzm. Podstawy prawne ochrony cyberprzestrzeni. Metody przeciwdziałania zagrożeniom cyberprzestrzeni i cyberterroryzmu 
3.	METODY FIZYCZNE PRZECIWDZIAŁANIA ZAGROŻENIOM INFORMACJI I SYSTEMÓW TELEINFORMATYCZNYCH ORGANIZACJI
Klasyfikacja metod przeciwdziałania zagrożeniom informacji i ST. Charakterystyka metod fizycznych przeciwdziałania zagrożeniom informacji i ST, techniczne środki przeciwdziałania zagrożeniom. 
Podstawy prawne bezpieczeństwa informacji i ST organizacji.
4.	METODY TECHNICZNE PRZECIWDZIAŁANIA ZAGROŻENIOM INFORMACJI I I SYSTEMÓW TELEINFORMATYCZNYCH ORGANIZACJI
Metody kryptograficzne ochrony informacji. Metody programowo-sprzętowe zapewnienia bezpieczeństwa ST. Metody ochrony elektromagnetycznej. Elektroniczne systemy ochrony obiektów i zasobów ST
5.	METODY ADMINISTRACYJNO-ORGANIZACYJNE PRZECIWDZIAŁANIA ZAGROŻENIOM INFORMACJI I SYSTEMÓW TELEINFORMATYCZNYCH ORGANIZACJI 
Analiza funkcjonalna w procesie organizacji bezpieczeństwa informacji organizacji. Podstawy prawne i normalizacyjne bezpieczeństwa informacji organizacji
6.	ANALIZA RYZYKA BEZPIECZEŃSTWA INFORMACJI ORGANIZACJI
Proces zarządzania ryzykiem bezpieczeństwa informacji organizacji. Szacowanie ryzyka bezpieczeństwa informacji organizacji. Metody, standardy analiz i zarządzania ryzykiem bezpieczeństwa informacji organizacji 
7.	AUDYT BEZPIECZEŃSTWA INFORMACJI ORGANIZACJI
Określenie audytu bezpieczeństwa informacji i ST organizacji. Proces audytu bezpieczeństwa informacji i ST organizacji. Metodyki prowadzenia audytu. Standardy audytowania systemów teleinformatycznych
8.	ZARZĄDZANIE BEZPIECZEŃSTWEM INFORMACJI I SIECI TELEINFORMATYCZNYCH ORGANIZACJ
Elementy proces zarządzania bezpieczeństwem informacji organizacji. Proces zarządzania bezpieczeństwem informacji organizacji. System Zarządzania Bezpieczeństwem Informacji organizacji. Zarządzanie sieciami (zasobami) teleinformatycznymi organizacji. Praktyczne uwagi w zarządzaniu bezpieczeństwem informacji organizacji
Ćwiczenia (tematy oraz zagadnienia)
1.	METODYKA OPRACOWANIA POLITYKI BEZPIECZENSTWA INFORMACJI
Charakterystyka metodyki opracowania polityki bezpieczeństwa informacji. Wytyczne do opracowania modelu polityki bezpieczeństwa informacji w układzie minimalnym.
2.	OPRACOWANIE MODELU POLITYKI BEZPIECZENSTWA INFORMACJI 
Opracowanie projektu modelu polityki bezpieczeństwa informacji w układzie minimalnym.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uzyskanie pozytywnej oceny z ćwiczeń i testu . 
Na ocenę końcową przedmiotu składają się: ocena średnia z ćwiczeń i testu zaliczeniowego.
Ocena za przedmiot
Ocena	Student, który zaliczył przedmiot (moduł) wie / umie / potrafi:
3.0	Interpretować uzyskaną wiedzę w zakresie podstawowym. Nie wykazuje samodzielności w realizacji zadań. Posiada wiedzę i podstawowe umiejętności z przedmiotu na poziomie dostatecznym.
3.5	Opisać i interpretować treści programowe. Nie wykazuje w pełni  inicjatywy. Posiada wiedzę i umiejętności z przedmiotu na poziomie dość dobrym objętych programem kształcenia. 
4.0	Wyjaśnić i rozwiązać stawiane przed nim problemy, formułuje tezy i rozwiązuje zadania. Średnio zaangażowany w proces dydaktyczny. Prezentuje właściwą postawę etyczną. Opanował wiedzę i umiejętności z przedmiotu na średnim poziomie objętych program kształcenia.
4.5	Klasyfikować, porównać i analizować omawiane problemy, zjawiska i procesy. W sposób pełny i rzeczowy uzasadnia swoje stanowisko. Aktywnie uczestniczy w procesie dydaktycznym. Prezentuje nienaganną postawę etyczną. Prezentuje wysoki poziom wiedzy i umiejętności objętych programem kształcenia.
5.0	W sposób pełny i rzeczowy wyjaśnić i ocenić określone zjawisko, oraz uzasadnić swoje stanowisko. Stosuje prawidłową i skuteczną argumentację. Z zaangażowaniem realizuje proces dydaktyczny. Jest kreatywny i potrafi podejmować decyzje. Prezentuje nienaganną postawę etyczną. Prezentuje bardzo wysoki poziom wiedzy i umiejętności objętych programem kształcenia.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 i pomoce naukowe
Literatura podstawowa:
1.	Białas A.: Bezpieczeństwo informacji i usług w nowoczesnej instytucji i firmie, WNT, Warszawa 2008
2.	Cole E., Krutz R. L., Conley J.: Bezpieczeństwo sieci. Biblia. Helion, Warszawa 2005
3.	Dudek A. Nie tylko wirusy. Wydawnictwo Helion, Warszawa 2005
4.	Kowalewski J., Kowalewski M., Polityka bezpieczeństwa informacji w praktyce, Presscom sp. z o.o., Wrocław 2014
5.	Kowalewski M., Ołtarzewska A., Polityka bezpieczeństwa informacji instytucji na przykładzie Instytutu Łączności, Telekomunikacja i Techniki Informacyjne nr 3-4, IŁ-PIB, Warszawa 2007
6.	Kowalewski M. i inni, Sieci i usługi w zarządzaniu kryzysowym, TiTI, Warszawa 2011
7.	Kowalewski M. i inni, Perspektywiczne sieci i usługi komunikacji elektronicznej na potrzeby bezpieczeństwa i zarządzania kryzysowego, IŁ-PIB, Warszawa 2010
8.	Liderman K.: Analiza ryzyka informacji w systemach komputerowych, PWN, Warszawa 2008
9.	Liderman K., Bezpieczeństwo informacyjne, Wydawnictwo naukowe PWN, Warszawa 2012 
10.	Sosinsky B., Sieci komputerowe, Biblia, Helion, Gliwice 2011
11.	Strebe M: Podstawy bezpieczeństwa sieci. Mikom, Warszawa 2005
Literatura uzupełniająca:
1.	Bral W.: Obieg i ochrona dokumentów w zarządzaniu jakością, środowiskiem i bezpieczeństwem informacji, Difin, Warszawa 2008
2.	Kowalewski M. i inni, Ostrzeganie i alarmowanie ludności w niebezpieczeństwie, TiTI, Warszawa 2011
3.	Kowalewski M. i inni, Praca zbiorowa, Modele zagrożeń aglomeracji miejskiej wraz z systemem zarządzania kryzysowego na przykładzie m. st. Warszawy, rozdziały dotyczące zagrożeń i architektury systemu łączności, WAT, Warszawa 2009
4.	Molski M., Łacheta M.: Przewodnik audytora systemów informatycznych, Helion, Gliwice 2006
5.	Sikorski W., ECDL Podstawy technik informatycznych i komunikacyjnych, PWN, Warszawa 2009
6.	Sutton Roger J.: Bezpieczeństwo telekomunikacji, WKŁ, Warszawa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Zna i rozumie podstawowe pojęcia, terminologię stosowaną w obszarze bezpieczeństwa informacji i systemów teleinformatycznych organizacji.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zaliczeniowy, wystąpienia w toku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S2A_W06, S2A_W09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źródła i zagrożenia informacji oraz systemów teleinformatycznych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zaliczeniowy, wystąpienia w toku ćwiczeń.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S2A_W06, S2A_W09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metody przeciwdziałania zagrożeniom informacji i systemów teleinformatycznych organizacji. Zna podstawy prawne bezpieczeństwa informacji i systemów teleinformatycznych organizacji.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zaliczeniowy, wystąpienia w toku ćwiczeń.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S2A_W06, S2A_W09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 modele, strategie, polityki bezpieczeństwa oraz zasady zarządzania bezpieczeństwem informacji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zaliczeniowy, wystąpienia w toku ćwiczeń.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S2A_W06, S2A_W09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Ma podstawową wiedzę dotyczącą zasad bezpiecznego wykorzystywania usług teleinformatycznych w codziennej działalności organizacji oraz sytuacjach kryzysowych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zaliczeniowy, wystąpienia w toku ćwiczeń.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S2A_W06, S2A_W09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prowadzić analizy zagrożeń informacji i systemów teleinformatycznych organizacji w oparciu o wiedze i podstawy prano-normalizacyjne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zaliczeniowy, wystąpienia w toku ćwiczeń.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S2A_U06, S2A_U08, S2A_U03, S2A_U04, S2A_U05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stosować metody przeciwdziałania zagrożeniom informacji i systemów teleinformatycznych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zaliczeniowy, wystąpienia w toku ćwiczeń.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S2A_U06, S2A_U08, S2A_U02, S2A_U04, S2A_U06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bezpiecznie stosować usługi teleinformatyczne w codziennej działalności organizacji oraz w sytuacjach kryzysowych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zaliczeniowy, wystąpienia w toku ćwiczeń.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S2A_U04, S2A_U06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Potrafi opracować politykę bezpieczeństwa informacji lub systemu teleinformatycznego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zaliczeniowy, wystąpienia w toku ćwiczeń.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K_U07, K_U08,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S2A_U06, S2A_U08, S2A_U06, S2A_U02, S2A_U03, S2A_U04, S2A_U06, S2A_U08, S2A_U02, S2A_U04, S2A_U06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Rozumie potrzebę uczenia się ustawicznego w swoim życiu i inspirowania tej potrzeby w swoim środowisku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zaliczeniowy, wystąpienia w toku ćwiczeń.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S2A_K03, S2A_K06, S2A_K07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Ma świadomość dynamicznego rozwoju systemów informatycznych i informatycznych i rosnącego zagrożenia bezpieczeństwa przesyłanej, przetwarzanej i przechowywanej w nich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zaliczeniowy, wystąpienia w toku ćwiczeń.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S2A_K03, S2A_K04, S2A_K06, S2A_K07</w:t>
      </w:r>
    </w:p>
    <w:p>
      <w:pPr>
        <w:keepNext w:val="1"/>
        <w:spacing w:after="10"/>
      </w:pPr>
      <w:r>
        <w:rPr>
          <w:b/>
          <w:bCs/>
        </w:rPr>
        <w:t xml:space="preserve">Efekt K_03: </w:t>
      </w:r>
    </w:p>
    <w:p>
      <w:pPr/>
      <w:r>
        <w:rPr/>
        <w:t xml:space="preserve">Potrafi współpracować w grupie i współdziałać z różnymi podmiotami w zakresie zapewnienia bezpieczeństwa informacji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zaliczeniowy, wystąpienia w toku ćwiczeń.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2025-05-06T09:22:06+02:00</dcterms:created>
  <dcterms:modified xsi:type="dcterms:W3CDTF">2025-05-06T09:22:06+02:00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