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30h
Przygotowanie do zajęć 95h
Sumaryczne obciążenie pracą studenta	125h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
</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 
</w:t>
      </w:r>
    </w:p>
    <w:p>
      <w:pPr>
        <w:keepNext w:val="1"/>
        <w:spacing w:after="10"/>
      </w:pPr>
      <w:r>
        <w:rPr>
          <w:b/>
          <w:bCs/>
        </w:rPr>
        <w:t xml:space="preserve">Metody oceny: </w:t>
      </w:r>
    </w:p>
    <w:p>
      <w:pPr>
        <w:spacing w:before="20" w:after="190"/>
      </w:pPr>
      <w:r>
        <w:rPr/>
        <w:t xml:space="preserve">Zaliczenie przedmiotu nastepuje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gospodarki finansowej JST.</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W_02: </w:t>
      </w:r>
    </w:p>
    <w:p>
      <w:pPr/>
      <w:r>
        <w:rPr/>
        <w:t xml:space="preserve"> Ma uporządkowaną wiedzę  dotyczącą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W_04: </w:t>
      </w:r>
    </w:p>
    <w:p>
      <w:pPr/>
      <w:r>
        <w:rPr/>
        <w:t xml:space="preserve">Ma pogłębioną wiedzę o strukturze sektora finansów samorządowych i funkcjach finansów lokalnych.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U_03: </w:t>
      </w:r>
    </w:p>
    <w:p>
      <w:pPr/>
      <w:r>
        <w:rPr/>
        <w:t xml:space="preserve">Potrafi przeprowadzić analizę gospodarki finansowej JST i na tej podstawie formułować wnioski dotyczące przyszłości.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U_05: </w:t>
      </w:r>
    </w:p>
    <w:p>
      <w:pPr/>
      <w:r>
        <w:rPr/>
        <w:t xml:space="preserve">Potrafi dokonywać analizy własnych działań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K_02: </w:t>
      </w:r>
    </w:p>
    <w:p>
      <w:pPr/>
      <w:r>
        <w:rPr/>
        <w:t xml:space="preserve"> 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K_04: </w:t>
      </w:r>
    </w:p>
    <w:p>
      <w:pPr/>
      <w:r>
        <w:rPr/>
        <w:t xml:space="preserve">Ma przekonanie o potrzebie zachowania się w sposób profesjonalny</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2026-07-25T21:20:02+02:00</dcterms:created>
  <dcterms:modified xsi:type="dcterms:W3CDTF">2026-07-25T21:20:02+02:00</dcterms:modified>
</cp:coreProperties>
</file>

<file path=docProps/custom.xml><?xml version="1.0" encoding="utf-8"?>
<Properties xmlns="http://schemas.openxmlformats.org/officeDocument/2006/custom-properties" xmlns:vt="http://schemas.openxmlformats.org/officeDocument/2006/docPropsVTypes"/>
</file>