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pracy biurowej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Jendrzejczak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A12_TPB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10 godz., w tym: praca na ćwiczeniach 10 godz., 
2. Liczba godzin praca własnej studenta: bieżące przygotowanie do uczestnictwa w ćwiczeniach 10 godz.,  studia nad literaturą przedmiotu 5 godz.,  przygotowanie się do kolokwium 5 godz., 
Razem 30 godz. - 1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 Prowadzenie ćwiczeń - 10 godz. 
2. Konsultacje - 2 godz. 
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Wymagane są podstawowe wiadomości z jeżyka polskiego nabyte w edukacji na poziomie licealnym. Przedmiot pozwala poznać techniki pracy biurowej, zasady redagowania pism, rozwija umiejętności sporządzania pism i organizacji pracy własnej, które są przydatne w dalszej nauce dowolnego przedmiotu jak i podczas praktyk zawodowych. Przedmiot może być szczególnie przydatny dla przedmiotu seminarium dyplomowe.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cwiczenia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istotą pracy biurowej, techniką pracy biurowej, organizacją obiegu dokumentów w urzędach, zasadami prowadzenia korespondencji biurowej zgodnie z obowiązującymi standardami i zwyczajami. Zdobycie umiejętności znakowania spraw i prowadzenia korespondencji służbowej, zastosowania wiedzy teoretycznej do rozwiązywania praktycznych problemów związanych z obiegiem dokumentów w urzędzie.
Ćwiczenia umożliwiają: zdobycie wiedzy dotyczącej organizacji i techniki pracy biurowej; nabycie umiejętności organizacji pracy własnej i w niewielkich zespołach ludzkich; sporządzania  pism biurowych; nadawania znaku sprawy, zrozumienie znaczenia netykiety w procesie elektronicznego komunikowania się z szeroko rozumianym otoczeniem i dla efektywnego funkcjonowania urzędu.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Praca biurowa, modele, organizacja i technika pracy biurowej. Systemy kancelaryjne, jednolity rzeczowy wykaz akt i instrukcja kancelaryjna. Instrukcja kancelaryjna dla organów administracji rządowej i samorządowej. Znak sprawy.	2. Środki techniczne pracy biurowej. Elektronizacja pracy biurowej. Fazy obiegu pism: przyjmowanie, rozdział i załatwianie, wysyłanie odpowiedzi. Systemy obiegu dokumentów: tradycyjny i EZD. Spis spraw w systemie  tradycyjnym i EZD. Przechowywanie akt i klasyfikacja akt. Repozytoria. Elektroniczny urząd. Netykieta.	3. Technika korespondencji. Rodzaje pism i  zasady sporządzania pism. Układy graficzne i elementy składowe pisma zaadresowanego. Stosowanie blankietów korespondencyjnych, formularzy i e-dokumentów. Części składowe treści pisma. Styl urzędowy i zasady redagowania tekstów. 	4. Typowe pisma biurowe. Pisma informacyjne - budowa, przykłady pism. Sporządzanie wybranych pism informacyjnych (sprawozdania, protokoły).	5. Pisma przekonujące.  Korespondencja w sprawach administracyjnych. Sporządzanie wybranych pism w sprawach administracyjnych (podania, wnioski, skargi, odwołania).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 zawierające pytania typu prawda-fałsz, pytania testowe wielokrotnego wyboru oraz pytania otwarte. Aktywność na zajęciach oraz wykonanie pracy pisemnej na zajęciach: sporządzenie protokołu lub  sprawozdania oraz wybranego pisma administracyjnego podania, wniosku, odwołania, skargi lub zażalenia; 
Punktowane przygotowanie: odpowiedzi na pytania, sporządzenie pism biurowych.
Podstawą zaliczenia przedmiotu jest przystąpienie do kolokwium końcowego i uzyskanie oceny pozytywnej oraz sporządzenie dwóch  pism biurowych na zajęciach. 
Ćwiczenia  zaliczane są na podstawie kolokwium pisemnego (na ostatnich zajęciach) obejmującego wiedzę z ćwiczeń oraz zalecanej literatury. Pytania w formie prawda fałsz (za poprawną odpowiedź 0,5 p.), test wyboru (za poprawną odpowiedź 0,5 p.) oraz dwa pytania otwarte (za odpowiedź na pytanie 0-2p.). Oceniana również będzie praca na zajęciach w formie punktów  za odpowiedzi na pytania i sporządzenie pism biurowych. Przygotowywanie się do zajęć na podstawie podanej literatury. W przypadku nieobecności, studiujący zobowiązani są do zaliczenia sporządzanych pism na zajęciach w godzinach konsultacji.
Ocena końcowa na podstawie średniej ważonej: kolokwium 60% + 40% prace pisemne i aktywność na zajęciach.
3.0	Uzyskał co najmniej 51% maksymalnej liczby punktów możliwych do zrealizowania w ramach przedmiotu;
3.5	Uzyskał co najmniej 60% maksymalnej liczby punktów możliwych do zrealizowania w ramach przedmiotu;
4.0	Uzyskał co najmniej 70% maksymalnej liczby punktów możliwych do zrealizowania w ramach przedmiotu;
4.5	Uzyskał co najmniej 80% maksymalnej liczby punktów możliwych do zrealizowania w ramach przedmiotu;
5.0	Uzyskał co najmniej 90% maksymalnej liczby punktów możliwych do zrealizowania w ramach przedmiotu;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Bieda M., Zasady zarządzania dokumentacją w urzędach administracji publicznej. Kwalifikowanie, obieg, archiwizowanie +CD, Municipium SA, Warszawa 2012
2.	Fuchsel H. Sekretariat, czyli centrum informacyjne firmy. Poltext, Warszawa 2011.
3.	Jendrzejczak E., Korespondencja biurowa, Oficyna Wydawnicza PW, Warszawa 2014.
4.	Łatka U., Organizacja i technika pracy biurowej” WSiP, Warszawa 2016.
ROZPORZĄDZENIE PREZESA RADY MINISTRÓW z dnia 18 stycznia 2011 r. w sprawie instrukcji kancelaryjnej, jednolitych rzeczowych wykazów akt oraz instrukcji w sprawie organizacji i zakresu działania archiwów zakładowych (Dz. U. z dnia 20 stycznia 2011 r.)
Literatura uzupełniająca:
1.	Füchsel H.: Korespondencja w firmie”, Wydawnictwo  POLTEXT, Warszawa 2013
2.	Fuchsel H., Poradnik asystentki czyli efektywne zarządzanie biurem, Wydawnictwo  POLTEXT, Warszawa 2011
3.	Kral P., Nowa instrukcja kancelaryjna z komentarzem i instruktażem sporządzania.Wydawnictwo ODDK, Gdańsk 2011
4.	Pręgowski M. „Zarys aksjologii Internetu. Netykieta jako system norm i wartości sieci”, Wydawnictwo Adam Marszałek, Toruń 2012 
5.	E-wydania Modern Office Manager (inne  np. e-Sekretariat)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zasady redagowania pism według standardów polskich i europejskich.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pytania typu prawda-fałsz, pytania testowe wielokrotnego wyboru oraz pytania otwarte.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K_W02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S1A_W04, S1A_W05, S1A_W06, S1A_W07, S1A_W08</w:t>
      </w:r>
    </w:p>
    <w:p>
      <w:pPr>
        <w:keepNext w:val="1"/>
        <w:spacing w:after="10"/>
      </w:pPr>
      <w:r>
        <w:rPr>
          <w:b/>
          <w:bCs/>
        </w:rPr>
        <w:t xml:space="preserve">Efekt 	W_02: </w:t>
      </w:r>
    </w:p>
    <w:p>
      <w:pPr/>
      <w:r>
        <w:rPr/>
        <w:t xml:space="preserve">Wie co reguluje instrukcja kancelaryjna urzędu i zna rodzaje i fazy obiegu pism.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pytania typu prawda-fałsz, pytania testowe wielokrotnego wyboru oraz pytania otwarte.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K_W02	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S1A_W04, S1A_W05, S1A_W06, S1A_W07, S1A_W08, 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rodzaje pism i potrafi dobrać odpowiednią formę do przedmiotu sprawy.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pytania typu prawda-fałsz, pytania testowe wielokrotnego wyboru oraz pytania otwarte.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	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S1A_W05, S1A_W06, S1A_W07, S1A_W08, 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środki techniczne pracy biurowej i kategorie archiwizacji dokumentów.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zawierające pytania typu prawda-fałsz, pytania testowe wielokrotnego wyboru oraz pytania otwarte.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oznaczać dokumenty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pracy pisemnej na zajęciach: napisanie pisma administracyjnego i nadanie znaku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S1A_U06, S1A_U08, S1A_U06,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praktycznie stosować wiedzę uzyskaną na zajęciach i samodzielnie sporządzać pisma biurowe.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pracy pisemnej na zajęciach: 
sporządzenie protokołu lub  sprawozdania oraz wybranego pisma administracyjnego podania, wniosku,  skargi lub handlowego: reklamacji.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S1A_U01, S1A_U02, S1A_U03, S1A_U04, S1A_U05, S1A_U06, S1A_U07, S1A_U08, S1A_U06,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dobrać technikę tworzenia i przechowywania dokumentów.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pracy pisemnej na zajęciach, sporządzanie pism - dobór układu graficznego i rozplanowanie elementów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S1A_U08, S1A_U03,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analizować pismo i dokonać jego korekty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pracy pisemnej na zajęciach: 
sporządzenie protokołu lub  sprawozdania oraz wybranego pisma administracyjnego lub handlowego: podania, wniosku,  skargi,reklamacji,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poziomu swojej wiedzy i umiejętności z zakresu techniki i korespondencji biurowej, rozumie konieczność dalszego doskonalenia.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 odpowiedzi na pytania,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S1A_K02, S1A_K03, S1A_K05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Odpowiedzialnie przygotowuje się do pracy biurowej,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Punktowane  odpowiedzi na pytania, sporządzenie pism biurowych.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S1A_K04, S1A_K06,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2025-05-03T03:50:49+02:00</dcterms:created>
  <dcterms:modified xsi:type="dcterms:W3CDTF">2025-05-03T03:50:49+02:00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