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Kierujący pracą dyplomową (pracownik samodzielny, pracownik ze stopniem doktora)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do weryfikacji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(konsultacje) - 30 godz.
2. praca własna studenta - 70 godz. w tym:
czytanie literatury, analiza aktów prawnych, danych statystycznych itd. - 30 godz.
pisanie pracy - 30h
przygotowanie się do egzaminu - 10 godz.
Łączny nakład pracy studenta wynosi 100 godz.,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zobowiązany jest do wybrania tematu pracy i obszaru zainteresowań badawczych.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monitorowanie prac studenta i sprawdzanie, czy spełnia w swoim działaniu wymagania stawiane pracom dyplomowym. Pogłębianie znajomości podstawowej wiedzy z zakresu kierunku studiów oraz nabycie umiejętności rozwiązywania problemów w wybranym przez siebie zakresie badawczym.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pod kierunkiem prowadzącego przygotowuje i pisze pracę na wybrany przez siebie temat. Dokonuje przeglądu literatury (określa stan wiedzy i badań), określa cel pracy, stawia problem i proponuje jego rozwiązanie. Samodzielnie analizuje i opracowuje wyniki swoich prac i przedstawia je w formie pracy dyplomowej (pisemnej).
Konsultacje merytoryczne kolejnych fragmentów pracy dyplomowej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Monitowanie i ocena postępów. Pisemna opinia o pracy przedstawiona przez opiekuna oraz recenzenta. Prezentacja pracy w trakcie obrony.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Podany po uzgodnieniu z dyplomantem - literatura przedmiotu związana z pracą dyplomową, aktualne akty prawne, dane statystyczne itp.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wiedzę dotyczącą tematyki związanej z wybranym obszarem badawczym pracy dyplomowej, ze szczególnym uwzględnieniem podstaw prawnych i obowiązujących aktów prawnych w danym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pracy dyplomowej kierującego pracą i recenzenta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S1A_W03, S1A_W07, S1A_W09, S1A_W11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wiedzę o zasadach przygotowywania pracy dyplomowej licencjackiej, szczególnie tych wynikających z regulacji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pracy dyplomowej kierującego pracą i recenzenta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S1A_W10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zapisy ustawy z dnia 4 lutego 1994r.o prawie autorskim i prawach pokrewnych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pracy dyplomowej kierującego pracą i recenzenta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S1A_W10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Ma wiedzę na temat doboru i wykorzystywania źródeł ze szczelnym uwzględnieniem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pracy dyplomowej kierującego pracą i recenzenta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S1A_W10</w:t>
      </w:r>
    </w:p>
    <w:p>
      <w:pPr>
        <w:keepNext w:val="1"/>
        <w:spacing w:after="10"/>
      </w:pPr>
      <w:r>
        <w:rPr>
          <w:b/>
          <w:bCs/>
        </w:rPr>
        <w:t xml:space="preserve">Efekt W_05: </w:t>
      </w:r>
    </w:p>
    <w:p>
      <w:pPr/>
      <w:r>
        <w:rPr/>
        <w:t xml:space="preserve">Ma wiedzę co do istniejących norm prawnych i etycznych związanych z przygotowywaniem pracy dyplomowej na studiach licencjackich.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pracy dyplomowej kierującego pracą i recenzenta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Student potrafi pozyskiwać informacje, m.in. z literatury, baz danych i innych źródeł, szczególnie tych dotyczących obowiązujący aktów prawnych i orzeczeń sądowych.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pracy dyplomowej kierującego pracą i recenzenta, konsultacje merytoryczne.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S1A_U06, S1A_U08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Student potrafi wyniki swoich prac badawczych przedstawić w formie pisemnej - pracy dyplomowej zgodnej ze standardami i zasadami przygotowywania prac dyplomowych, szczególnie tymi, które wynikają z obowiązujących aktów prawnych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pracy dyplomowej kierującego pracą i recenzenta, konsultacje merytoryczne.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P1A_U01, P1A_U02, P1A_U03, P1A_U05, P1A_U06, P1A_U07, P1A_U08, P1A_U09, P1A_U10, S1A_U01, S1A_U02, S1A_U03, S1A_U04, S1A_U05, S1A_U06, S1A_U07, S1A_U08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Student umie przygotować i przedstawić prezentację wyników swoich poszukiwań badawczych będących przedmiotem jego pracy dyplomowej z uwzględnieniem obowiązujących sztandarów i norm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pracy dyplomowej kierującego pracą i recenzenta, prezentacja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S1A_U04, S1A_U06, S1A_U07, S1A_U01, S1A_U02, S1A_U03, S1A_U04, S1A_U05, S1A_U06, S1A_U07, S1A_U08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Umie stosować w praktyce zapisy Ustawy z dnia 4 lutego 1994 r. o prawie autorskim i prawach pokrewnych.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pracy dyplomowej kierującego pracą i recenzenta.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P1A_U01, P1A_U02, P1A_U03, P1A_U05, P1A_U06, P1A_U07, P1A_U08, P1A_U09, P1A_U10, S1A_U01, S1A_U02, S1A_U03, S1A_U04, S1A_U05, S1A_U06, S1A_U07, S1A_U08</w:t>
      </w:r>
    </w:p>
    <w:p>
      <w:pPr>
        <w:keepNext w:val="1"/>
        <w:spacing w:after="10"/>
      </w:pPr>
      <w:r>
        <w:rPr>
          <w:b/>
          <w:bCs/>
        </w:rPr>
        <w:t xml:space="preserve">Efekt U_05: </w:t>
      </w:r>
    </w:p>
    <w:p>
      <w:pPr/>
      <w:r>
        <w:rPr/>
        <w:t xml:space="preserve">Umie opracowywać zebrane dane, analizować i interpretować, wyciągać wnioski oraz  formułować i uzasadniać opinie w zakresie tematycznym związanym z pracą, ze szczególnym uwzględnieniem aspektów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 Prezentacja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S1A_U06, S1A_U08, S1A_U01, S1A_U02, S1A_U04, S1A_U06,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Ma świadomość ważności stosowania norm prawnych i przepisów prawa w przygotowywaniu pracy dyplomowej na studiach licencjackich.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 Prezentacja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S1A_K04, S1A_K06, S1A_K04, S1A_K06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Wykazuje gotowość do pogłębiania swojej wiedzy w zakresie aktualnego stanu wiedzy, szczególnie dotyczącego regulacji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 Prezentacja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S1A_K07, S1A_K04, S1A_K06</w:t>
      </w:r>
    </w:p>
    <w:p>
      <w:pPr>
        <w:keepNext w:val="1"/>
        <w:spacing w:after="10"/>
      </w:pPr>
      <w:r>
        <w:rPr>
          <w:b/>
          <w:bCs/>
        </w:rPr>
        <w:t xml:space="preserve">Efekt K_03: </w:t>
      </w:r>
    </w:p>
    <w:p>
      <w:pPr/>
      <w:r>
        <w:rPr/>
        <w:t xml:space="preserve">Wykazuje się gotowością do formułowania opinii i rozwiązywania problemów ze szczególnym uwzględnieniem aspektów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 Prezentacja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S1A_K07, S1A_K04, S1A_K05, S1A_K07</w:t>
      </w:r>
    </w:p>
    <w:p>
      <w:pPr>
        <w:keepNext w:val="1"/>
        <w:spacing w:after="10"/>
      </w:pPr>
      <w:r>
        <w:rPr>
          <w:b/>
          <w:bCs/>
        </w:rPr>
        <w:t xml:space="preserve">Efekt K_04: </w:t>
      </w:r>
    </w:p>
    <w:p>
      <w:pPr/>
      <w:r>
        <w:rPr/>
        <w:t xml:space="preserve">Rozumie potrzebę zachowań etycznych, tj. zgodnych z Ustawą z dnia 4 lutego 1994 r. o prawie autorskim i prawach pokrewnych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S1A_K04, S1A_K06, S1A_K04, S1A_K06</w:t>
      </w:r>
    </w:p>
    <w:p>
      <w:pPr>
        <w:keepNext w:val="1"/>
        <w:spacing w:after="10"/>
      </w:pPr>
      <w:r>
        <w:rPr>
          <w:b/>
          <w:bCs/>
        </w:rPr>
        <w:t xml:space="preserve">Efekt K_05: </w:t>
      </w:r>
    </w:p>
    <w:p>
      <w:pPr/>
      <w:r>
        <w:rPr/>
        <w:t xml:space="preserve">Wykazuje gotowość do zgłaszania propozycji zmian regulacji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S1A_K03, S1A_K05, S1A_K04, S1A_K05, S1A_K07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2026-10-19T14:54:11+02:00</dcterms:created>
  <dcterms:modified xsi:type="dcterms:W3CDTF">2026-10-19T14:54:11+02:00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