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płk prof. dr hab Grzegorz Soboloweski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z tego 15 wykłady; 15 ćwiczenia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Wyposażenie studentów w podstawową wiedzę, umiejętności i kompetencje w zakresie organizacji i funkcjonowania systemu bezpieczeństwa narodowego państwa w warunkach występujących wielorakich zagrożeń i uwarunkowań w cywilizcji informacyjnej, z uwzględnieniem realizacji zadań na rzecz bezpieczeństwa lokalnego.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 Ćwiczenia/seminaria rozwijają i kształtują umiejętności oraz ugruntowują i pogłębiają problematykę niektórych zagadnień z wykładów oraz nauczą oceny szans i zagrożeń funkcjonowania systemu bezpieczeństwa narodowego państwa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Wykłady (tematy oraz zagadnienia): 1. SYSTEM BEZPIECZEŃSTWA NARODOWEGO - 2 godz. Podstawowa terminologia. Zadania i struktura systemu bezpieczeństwa narodowego RP. Cel, zadania i struktura systemu. Podsystem kierowania. Podsystemy wykonawcze. Potencjał i możliwości systemu bezpieczeństwa narodowego. Funkcjonowanie systemu w różnych stanach państwa. 2. ZAGROŻENIA BEZPIECZEŃSTWA PAŃSTWA - 2 godz. Polityczno- militarne zagrożenia bezpieczeństwa państwa. Zagrożenia wywołane działalnością człowieka i wynikające z zachowań społecznych. Zmiany w charakterze zagrożeń. Zagrożenia o charakterze globalnym. Terroryzm i cyberterroryzm. Zagrożenia ekologiczne. 3. ORGANIZACJA I FUNKCJONOWANIE PODSYSTEMU KIEROWANIA BEZPIECZEŃSTWEM NARODOWYM - 2 godz. Ogólna charakterystyka systemu kierowania. Elementy składowe systemu kierowania w bezpieczeństwie narodowym. Struktura i zadania systemu. Kierowanie bezpieczeństwem narodowym w okresie pokoju, kryzysu i wojny. 4. PODSYSTEM OBRONNY W SYSTEMIE BEZPIECZEŃSTWA NARODOWEGO RP - 2 godz. Sposoby wykorzystania SZ RP do realizacji zadań bezpieczeństwa militarnego. Pozamilitarne ogniwa obronne. Terenowe organa obrony cywilnej w administracji rządowej i samorządowej. Realizacja zadań obrony cywilnej. 5. PODSYSTEM OCHRONY PAŃSTWA I JEGO PORZĄDKU KONSTYTUCYJNEGO W SYSTEMIE BEZPIECZEŃSTWA NARODOWEGO - 2 godz.. AW i SWW w systemie ochrony państwa. ABW i SKW w systemie ochrony bezpieczeństwa wewnętrznego państwa. CBA w systemie ochrony bezpieczeństwa publicznego. 6. POLICJA, STRAŻ GRANICZNA I BIURO OCHRONY RZĄDU W SYSTEMIE BEZPIECZEŃSTWA NARODOWEGO - 2 godz. Rola i zadania Policji w systemie bezpieczeństwa i porządku publicznego. Straż Graniczna w systemie ochrony granicy państwowej. Biuro Ochrony Rządu w systemie ochrony osób i obiektów ważnych ze względu na dobro i interes państwa. Straż Marszałkowska w ochronie Sejmu i Senatu. 7. ŚRODOWISKOWE PODSYSTEMY WYKONAWCZE W SYSTEMIE BEZPIECZEŃSTWA NARODOWEGO - 2 godz. System bezpieczeństwa transportu. Systemy telekomunikacyjne w bezpieczeństwie narodowym, systematyka i charakterystyka. Bezpieczeństwo elektronicznej platformy usług administracji publicznej. Bezpieczeństwo transakcji finansowych i płatności elektronicznych. Systemy bezpieczeństwa środowiskowego i ekologicznego. Bezpieczeństwo danych osobowych i informacji niejawnych. 8. ZALICZENIE WYKŁADÓW- Kolokwium, test - 1 godz.. Ćwiczenia (tematy oraz zagadnienia): 1. ANALIZA PODSTAWOWYCH DOKUMENTÓW NORMATYWNYCH Z ZAKRESU BEZPIECZEŃSTWA NARODOWEGO - 2 godz. Strategia bezpieczeństwa narodowego Rzeczypospolitej Polskiej Strategia obronności Rzeczypospolitej Polskiej. Strategia sektorowa do Strategii Bezpieczeństwa Narodowego Rzeczypospolitej Polskiej. Ustawa o zarządzaniu kryzysowym (jej implikacje na system obronny RP). Polityka bezpieczeństwa Unii Europejskiej. 2. ZAGROŻENIA POZAMILITARNE - 2 godz. Ogólna charakterystyka zagrożeń pozamilitarnych. Zagrożenia naturalne. Zagrożenia techniczne. Zagrożenia społeczne. Wpływ zagrożeń pozamilitarnych na bezpieczeństwo państwa. 3. PODSYSTEM KIEROWANIA BEZPIECZEŃSTWEM NARODOWYM - 2 godz. Ogólna charakterystyka systemu kierowania bezpieczeństwem narodowym. Zadania i elementy składowe systemu kierowania w bezpieczeństwie narodowym. Kompetencje konstytucyjnych organy władzy wykonawczej w systemie kierowania bezpieczeństwem narodowym. Baza materialna systemu kierowania bezpieczeństwem narodowym. Rola infrastruktury krytycznej w systemie kierowania bezpieczeństwa narodowego. 4. PODSYSTEMY WYKONAWCZE BEZPIECZEŃSTWA NARODOWEGO - 2 godz. Pojęcie, istota i struktura. Charakterystyka podmiotów wykonawczych. Siły zbrojne. Formacje policyjne. Jednostki organizacyjne podległe lub nadzorowane przez ministrów, kierowników urzędów centralnych, wojewodów oraz organy samorządu terytorialnego. Przedsiębiorcy. Organizacje społeczne. Obywatele. 5. ROLA ADMINISTRACJI PUBLICZNEJ W PODWYŻSZANIU GOTOWOŚCI OBRONNEJ PAŃSTWA - 2 godz. Stany gotowości obronnej państwa. Zmiana stanów gotowości obronnej państwa. Zadania administracji publicznej w ramach powszechnego obowiązku obrony. Zadania, miejsce i rola administracji publicznej w stanie stałej gotowości obronnej państwa. Zadania, miejsce i rola administracji publicznej w stanie gotowości obronnej państwa czasu kryzysu. Zadania, miejsce i rola administracji publicznej w stanie gotowości obronnej państwa okresu wojny. 6. INSTYTUCJE ZABEZPIECZAJĄCE W SYSTEMIE BEZPIECZEŃSTWA NARODOWEGO - 2 godz. Straż pożarna. Obrona cywilna kraju . Agencje ochrony mienia. Służba celna. Służba ochrony lotnisk. Straż ochrony kolei. 7. POTENCJALNE KIERUNKI ZMIAN – SPOSOBY I MOŻLIWOŚCI DOSKONALENIA SYSTEMU BEZPIECZEŃSTWA NARODOWEGO RP - 2 godz. Koncepcje budowania i rozwoju systemu bezpieczeństwa narodowego. Całościowe podejście do bezpieczeństwa. Wykorzystanie całego zakresu dostępnych instrumentów i działań (politycz., gosp., wojsk. i dypl.). Maksymalne wykorzystanie szans (NATO, UE, strategiczne partnerstwo z USA). Umacnianie bezpieczeństwa poprzez wzmacnianie suwerenności politycznej i ekonomicznej Polski i zapewnienie wzrostu dobrobytu społeczeństwa i poprawy jakości życia obywateli. 8. ZALICZENIE ĆWICZEŃ - kolokwium - 1 godz.
</w:t>
      </w:r>
    </w:p>
    <w:p>
      <w:pPr>
        <w:keepNext w:val="1"/>
        <w:spacing w:after="10"/>
      </w:pPr>
      <w:r>
        <w:rPr>
          <w:b/>
          <w:bCs/>
        </w:rPr>
        <w:t xml:space="preserve">Metody oceny: </w:t>
      </w:r>
    </w:p>
    <w:p>
      <w:pPr>
        <w:spacing w:before="20" w:after="190"/>
      </w:pPr>
      <w:r>
        <w:rPr/>
        <w:t xml:space="preserve">Test zaliczeniowy: po 2 pytania z każdego wykładu zamknięte z podpowiedziami wielokrotnego wyboru. Wykonanie pracy zaliczeniowej z tematyki pracy własnej studenta: 1. Wypowiedź pisemna na wybrany przez studenta temat związany z problematyką przedmiotu (2 – 30stron A4); Zaliczenie ćwiczeń: zaprezentowanie minimum 2 prezentacji komputerowych o tematyce ćwiczeń; zaliczenie testów wejściowych do poszczególnych ćwiczeń. 3.0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3.5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4.0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Uzyskał co najmniej 65 % maksymalnej łącznej liczby punktów z testu i zaliczył ćwiczenia oraz pracę zaliczeniową z tematyki pracy własnej studenta na ocenę dobrą. 4.5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5.0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systemu, AON, Warszawa 2011. 5.	Janczak J. Nowak A, Bezpieczeństwo informacyjne, wybrane problemy, AON, Warszawa 2013. 6.	Kuzniar R., Polityka i siła. Studia strategiczne - zarys problematyki, Scholar, Warszawa 2005. 7.	Mickiewicz P., System bezpieczeństwa narodowego w rozwiązaniach ustrojowych wybranych państw, DSW, Wrocław 2012. 8.	Paździor M. (red.), Szmulik B., Instytucje bezpieczeństwa narodowego, C.H.Beck, Warszawa 2012. 9.	Sułek J, Symonides J., Państwo w teorii i praktyce stosunków międzynarodowych, UW, Warszawa 2009. 10.	Wiśniewski B., Organizacja przygotowań obronnych administracji publicznej, AON, Warszawa 2009. Literatura uzupełniająca: 1.	Gąsiorek K., Kitler W., Wsparcie władz cywilnych i społeczeństwa, AON, Warszawa 2006. 2.	Jakubczak R., Flis J., Bezpieczeństwo narodowe RP w XXI wieku, Bellona, Warszawa 2006. 3.	Lisiecki M., Zarzadzanie bezpieczeństwem wyzwanie XXI w, WSzZiP im. Chodkowskiej, Warszawa 2008. 4.	Śmiałek W., Tylmanowski J., Bezpieczeństwo państw i narodów w procesie integracji europejskiej, Adam Marszałek, Toruń 2002. 5.	Sulowski S., Brzeziński M., Bezpieczeństwo wewnętrzne państwa. Wybrane zagadnienia, Elipsa, Warszawa 2009. 6.	Wiśniewski B., Zalewski S., Bezpieczeństwo wewnętrzne RP w ujęciu systemowym i zadań administracji publicznej, AON, Warszawa 2004. 7. Tyrała P. (red.), Edukacja dla bezpieczeństwa kompleksowego, Kosice, 2008 VSBM. 8.	Wołejszo J. (red.), Jakubczak R., Obronność. Teoria i praktyka, Bellona, Warszawa 2013. 9.	Zięba R., Wstęp do teorii polityki zagranicznej państwa, Adam Marszałek, Toruń 2004. 10.	Praca zbiorowa, Biała Księga Bezpieczeństwa narodowego, BBN ( e-book),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sprawdzenia efektów kształcenia: patrz tabela 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pojęcia z obszaru bezpieczeństwa narodowego wynikające z aktów prawnych, postanowień dokumentów normatywnych oraz istotę i znaczenie współczesnego systemu bezpieczeństwa narodowego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W_02: </w:t>
      </w:r>
    </w:p>
    <w:p>
      <w:pPr/>
      <w:r>
        <w:rPr/>
        <w:t xml:space="preserve">Umie przedstawić historyczne i geograficzne oraz polityczne aspekty powstawania zagrożeń ery informacyjnej oraz skutki ich oddziaływania systemy bezpieczeństwa narodowego (B).</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W_03: </w:t>
      </w:r>
    </w:p>
    <w:p>
      <w:pPr/>
      <w:r>
        <w:rPr/>
        <w:t xml:space="preserve">Potrafi objaśnić prawne zasady funkcjonowania systemu bezpieczeństwa narodowego, zadania i przeznaczenie poszczególnych jego elementów składowych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W_04: </w:t>
      </w:r>
    </w:p>
    <w:p>
      <w:pPr/>
      <w:r>
        <w:rPr/>
        <w:t xml:space="preserve">Umie wytłumaczyć prawidłowości funkcjonowaniu służb realizujących zadania w zakresie organizacji systemu bezpieczeństwa narodowego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W_05: </w:t>
      </w:r>
    </w:p>
    <w:p>
      <w:pPr/>
      <w:r>
        <w:rPr/>
        <w:t xml:space="preserve">Ma wiedzę w zakresie funkcjonowania państwa, społeczności lokalnych i regionalnych, rozumie mechanizmy społeczne odnoszące się do ich funkcjonowania oraz zagrożeń w nich powstających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W_06: </w:t>
      </w:r>
    </w:p>
    <w:p>
      <w:pPr/>
      <w:r>
        <w:rPr/>
        <w:t xml:space="preserve">Rozumie prawne uwarunkowania i zasady funkcjonowania państwa i jego organów w sytuacji zagrożeń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analizować i oceniać zagrożenia systemów bezpieczeństwa narodowego oraz interpretować i realizować zadania wynikające z obowiązku obywateli w zakresie bezpieczeństwa narodowego, a szczególnie podsystemu pozamilitarnego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U_02: </w:t>
      </w:r>
    </w:p>
    <w:p>
      <w:pPr/>
      <w:r>
        <w:rPr/>
        <w:t xml:space="preserve">Umie myśleć krytycznie i dokonać racjonalnego opisu elementów kierujących i wykonawczych systemu bezpieczeństwa narodowego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keepNext w:val="1"/>
        <w:spacing w:after="10"/>
      </w:pPr>
      <w:r>
        <w:rPr>
          <w:b/>
          <w:bCs/>
        </w:rPr>
        <w:t xml:space="preserve">Efekt U_03: </w:t>
      </w:r>
    </w:p>
    <w:p>
      <w:pPr/>
      <w:r>
        <w:rPr/>
        <w:t xml:space="preserve">Potrafi systematyzować informacje w szczególności regulacje prawne, dokonując samodzielnej interpretacji zjawisk na potrzeby rozwiązywania problemów z zakresu bezpieczeństwa narodowego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U_04: </w:t>
      </w:r>
    </w:p>
    <w:p>
      <w:pPr/>
      <w:r>
        <w:rPr/>
        <w:t xml:space="preserve">Umie podejmować decyzje i organizować pracę w zespole, zna zasady zarządzania systemem bezpieczeństwa narodowego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U_05: </w:t>
      </w:r>
    </w:p>
    <w:p>
      <w:pPr/>
      <w:r>
        <w:rPr/>
        <w:t xml:space="preserve">Opisuje i interpretuje zjawiska prawne, społeczne, w szczególności dot. sytuacji kryzysowych, w ich kontekście prawnym, geograficznym, historycznym, społecznym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U_06: </w:t>
      </w:r>
    </w:p>
    <w:p>
      <w:pPr/>
      <w:r>
        <w:rPr/>
        <w:t xml:space="preserve">Umie postrzegać złożoność problemów sytuacji kryzysowych, ich przyczyny i skutki społeczne, prawne, ekonomiczne i techniczne w całej złożoności, z uwzględnieniem wielu uwarunkowań, przede wszystkim prawnych, społecznych i technicznych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Inspiruje oraz organizuje procesu uczenia się innych osób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S1A_K01, S1A_K02, S1A_K03, S1A_K04, S1A_K05, S1A_K07, S1A_K01, S1A_K02, S1A_K03, S1A_K04, S1A_K05, S1A_K07</w:t>
      </w:r>
    </w:p>
    <w:p>
      <w:pPr>
        <w:keepNext w:val="1"/>
        <w:spacing w:after="10"/>
      </w:pPr>
      <w:r>
        <w:rPr>
          <w:b/>
          <w:bCs/>
        </w:rPr>
        <w:t xml:space="preserve">Efekt K_02: </w:t>
      </w:r>
    </w:p>
    <w:p>
      <w:pPr/>
      <w:r>
        <w:rPr/>
        <w:t xml:space="preserve">Dostrzega ewoluowanie idei oraz ich wpływ na współczesne myślenie o bezpieczeństwie narodowym, jego systemie oraz istocie kierowania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K_03: </w:t>
      </w:r>
    </w:p>
    <w:p>
      <w:pPr/>
      <w:r>
        <w:rPr/>
        <w:t xml:space="preserve">Ma świadomość skutków zaniedbań prawnych w zakresie organizacji poszczególnych komponentów nowoczesnego systemu bezpieczeństwa narodowego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K_04: </w:t>
      </w:r>
    </w:p>
    <w:p>
      <w:pPr/>
      <w:r>
        <w:rPr/>
        <w:t xml:space="preserve">Wyznacza priorytety ukierunkowane na skuteczną realizację przez siebie zadań w zakresie racjonalnego wykorzystania możliwości współczesnych systemów bezpieczeństwa narodowego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 K_K07, K_K09</w:t>
      </w:r>
    </w:p>
    <w:p>
      <w:pPr>
        <w:spacing w:before="20" w:after="190"/>
      </w:pPr>
      <w:r>
        <w:rPr>
          <w:b/>
          <w:bCs/>
        </w:rPr>
        <w:t xml:space="preserve">Powiązane efekty obszarowe: </w:t>
      </w:r>
      <w:r>
        <w:rPr/>
        <w:t xml:space="preserve">S1A_K01, S1A_K02, S1A_K03, S1A_K04, S1A_K05, S1A_K07, S1A_K01, S1A_K02, S1A_K03, S1A_K04, S1A_K05, S1A_K07, S1A_K03, S1A_K04, S1A_K06</w:t>
      </w:r>
    </w:p>
    <w:p>
      <w:pPr>
        <w:keepNext w:val="1"/>
        <w:spacing w:after="10"/>
      </w:pPr>
      <w:r>
        <w:rPr>
          <w:b/>
          <w:bCs/>
        </w:rPr>
        <w:t xml:space="preserve">Efekt K_05: </w:t>
      </w:r>
    </w:p>
    <w:p>
      <w:pPr/>
      <w:r>
        <w:rPr/>
        <w:t xml:space="preserve">Umie stosować przepisy prawa, zasady i procedury dot. pracy zespołowej w zespołach zarządzania kryzysowego na poziomie gminy, powiatu i województwa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 K_K08</w:t>
      </w:r>
    </w:p>
    <w:p>
      <w:pPr>
        <w:spacing w:before="20" w:after="190"/>
      </w:pPr>
      <w:r>
        <w:rPr>
          <w:b/>
          <w:bCs/>
        </w:rPr>
        <w:t xml:space="preserve">Powiązane efekty obszarowe: </w:t>
      </w:r>
      <w:r>
        <w:rPr/>
        <w:t xml:space="preserve">S1A_K01, S1A_K02, S1A_K03, 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2026-10-18T21:42:49+02:00</dcterms:created>
  <dcterms:modified xsi:type="dcterms:W3CDTF">2026-10-18T21:42:49+02:00</dcterms:modified>
</cp:coreProperties>
</file>

<file path=docProps/custom.xml><?xml version="1.0" encoding="utf-8"?>
<Properties xmlns="http://schemas.openxmlformats.org/officeDocument/2006/custom-properties" xmlns:vt="http://schemas.openxmlformats.org/officeDocument/2006/docPropsVTypes"/>
</file>