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dr Agnieszka Wilk-Ilewicz, 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20h praca własna: razem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
</w:t>
      </w:r>
    </w:p>
    <w:p>
      <w:pPr>
        <w:keepNext w:val="1"/>
        <w:spacing w:after="10"/>
      </w:pPr>
      <w:r>
        <w:rPr>
          <w:b/>
          <w:bCs/>
        </w:rPr>
        <w:t xml:space="preserve">Metody oceny: </w:t>
      </w:r>
    </w:p>
    <w:p>
      <w:pPr>
        <w:spacing w:before="20" w:after="190"/>
      </w:pPr>
      <w:r>
        <w:rPr/>
        <w:t xml:space="preserve">Ocena	Student, który zaliczył przedmiot (moduł) wie / umie / potrafi:
3.0	Rozumie podstawowe zagadnienia związane z funkcjonowaniem instytucji Unii Europejskiej. Potrafi określić kompetencje, skład i zadania Rady Europejskiej, Rady Unii Europejskiej, Komisji Europejskiej, Parlamentu Europejskiego.
3.5	Rozumie podstawowe zagadnienia związane z funkcjonowaniem instytucji Unii Europejskiej. Potrafi określić kompetencje, skład i zadania Rady Europejskiej, Rady Unii Europejskiej, Komisji Europejskiej, Parlamentu Europejskiego. Umie operować wiedzą o większym zakresie szczegółowości.
4.0	Rozumie podstawowe zagadnienia związane z funkcjonowaniem instytucji Unii Europejskiej. Potrafi określić kompetencje, skład i zadania Rady Europejskiej, Rady Unii Europejskiej, Komisji Europejskiej, Parlamentu Europejskiego. Potrafi dokonać analizy wcześniej obowiązujących traktatów i wyciągać wnioski, na temat zmian, jakie zaszły w funkcjonowaniu instytucji /Wspólnot/ Unii Europejskiej. Potrafi pracować z dokumentami źródłowymi wyszukując z nich kluczowe informacje.
4.5	Rozumie podstawowe zagadnienia związane z funkcjonowaniem instytucji Unii Europejskiej. Potrafi określić kompetencje, skład i zadania Rady Europejskiej, Rady Unii Europejskiej, Komisji Europejskiej, Parlamentu Europejskiego. Potrafi dokonać analizy wcześniej obowiązujących traktatów i wyciągać wnioski, na temat zmian, jakie zaszły w funkcjonowaniu instytucji /Wspólnot/ Unii Europejskiej. Potrafi pracować z dokumentami źródłowymi wyszukując z nich kluczowe informacje. Dodatkowo potrafi operować wiedzą w większym zakresie szczegółowości.
5.0	Student posiada pełny zakres wiedzy, umiejętności i kompetencji wymienionych jako treści programowe.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zna mechanizmy funkcjonowania Unii Europejskiej oraz podstawowe cechy prawa wspólnotowego.</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S1A_W02, S1A_W03, S1A_W04, S1A_W07, S1A_W08</w:t>
      </w:r>
    </w:p>
    <w:p>
      <w:pPr>
        <w:keepNext w:val="1"/>
        <w:spacing w:after="10"/>
      </w:pPr>
      <w:r>
        <w:rPr>
          <w:b/>
          <w:bCs/>
        </w:rPr>
        <w:t xml:space="preserve">Efekt W_2: </w:t>
      </w:r>
    </w:p>
    <w:p>
      <w:pPr/>
      <w:r>
        <w:rPr/>
        <w:t xml:space="preserve">Student rozumie mechanizmy społeczne odnoszące się do współwystępowania wielu kultur</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W_3: </w:t>
      </w:r>
    </w:p>
    <w:p>
      <w:pPr/>
      <w:r>
        <w:rPr/>
        <w:t xml:space="preserve">Ma podstawową wiedzę niezbędną do rozumienia regulacji i instytucji UE wspierających rozwój działalności gospodarczej</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Student potrafi praktycznie korzystać z wiedzy na temat instytucji Unii Europejskiej, zna mechanizmy decyzyjne.</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U_2: </w:t>
      </w:r>
    </w:p>
    <w:p>
      <w:pPr/>
      <w:r>
        <w:rPr/>
        <w:t xml:space="preserve">Umie postrzegać problemy społeczne, ekonomiczne i techniczne w całej złożoności, z uwzględnieniem wielu uwarunkowań społeczno-gospodarczych w Unii Europejskiej</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U_3: </w:t>
      </w:r>
    </w:p>
    <w:p>
      <w:pPr/>
      <w:r>
        <w:rPr/>
        <w:t xml:space="preserve">Student posiada samodzielnego dokształcania się, poszukiwania informacji oraz zgłębiania wiedzy z zakresu instytucji Unii Europejskiej </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Wykazuje       się       inicjatywą,       elastycznością  i samodzielnością – jako  podstawami przygotowania i podejmowania decyzji w prostych problemach związanych z instytucjami Unii Europejskiej</w:t>
      </w:r>
    </w:p>
    <w:p>
      <w:pPr>
        <w:spacing w:before="60"/>
      </w:pPr>
      <w:r>
        <w:rPr/>
        <w:t xml:space="preserve">Weryfikacja: </w:t>
      </w:r>
    </w:p>
    <w:p>
      <w:pPr>
        <w:spacing w:before="20" w:after="190"/>
      </w:pPr>
      <w:r>
        <w:rPr/>
        <w:t xml:space="preserve">Rozwiązywanie problemów i prezentacja uzasadnienia wyników w ramach dyskusji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K_2: </w:t>
      </w:r>
    </w:p>
    <w:p>
      <w:pPr/>
      <w:r>
        <w:rPr/>
        <w:t xml:space="preserve">Wykazuje zdolność do formułowania opinii w kwestiach dotyczących instytucji Unii Europejskiej </w:t>
      </w:r>
    </w:p>
    <w:p>
      <w:pPr>
        <w:spacing w:before="60"/>
      </w:pPr>
      <w:r>
        <w:rPr/>
        <w:t xml:space="preserve">Weryfikacja: </w:t>
      </w:r>
    </w:p>
    <w:p>
      <w:pPr>
        <w:spacing w:before="20" w:after="190"/>
      </w:pPr>
      <w:r>
        <w:rPr/>
        <w:t xml:space="preserve">Rozwiązywanie problemów i prezentacja uzasadnienia wyników w ramach dyskusji na wykładzie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2026-10-19T10:32:20+02:00</dcterms:created>
  <dcterms:modified xsi:type="dcterms:W3CDTF">2026-10-19T10:32:20+02:00</dcterms:modified>
</cp:coreProperties>
</file>

<file path=docProps/custom.xml><?xml version="1.0" encoding="utf-8"?>
<Properties xmlns="http://schemas.openxmlformats.org/officeDocument/2006/custom-properties" xmlns:vt="http://schemas.openxmlformats.org/officeDocument/2006/docPropsVTypes"/>
</file>