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Unii Europejskiej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wykłady dr Tomasz Jaroszyński, ćwiczenia dr Agnieszka Wilk-Ilewicz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15h wykład, 15h ćwiczenia, 40h praca własna, 5h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dla calego roku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podstawowej wiedzy o prawie Unii Europejskiej. Jako wprowadzenie do tej problematyki służą informacje na temat przyczyn powstania Wspólnot Europejskich oraz ich rozwoju zwieńczonego utworzeniem Unii Europejskiej w obecnym kształcie. Na tym gruncie wyjaśnione zostają zasady ogólne prawa UE, ze szczególnym naciskiem na te, które mają znaczenie z perspektywy wypełniania obowiązków nałożonych na państwa członkowskie. Istotnym elementem przedmiotu jest przedstawienie katalogu źródeł prawa pierwotnego i pochodnego, zwłaszcza w zakresie stosowania tych aktów przez sądy oraz organy administracji publicznej, a także możliwości powoływania się na nie przez osoby fizyczne i jednostki organizacyjne. Z kolei zapoznanie z zasadami stosowania prawa UE ma ukazać specyficzny charakter prawa unijnego, także na tle Konstytucji RP. Wykłady mają na celu przede wszystkim omówienie najważniejszych problemów i wyjaśnienie kwestii teoretycznych w dziedzinie prawa UE oraz mają stworzyć podstawę do dalszego pogłębiania wiedzy o Unii Europejskiej i obowiązującym w niej prawie. Celem ćwiczeń jest uzupełnienie informacji teoretycznych o praktyczne aspekty stosowania prawa UE, w szczególności z wykorzystaniem przykładów z orzecznictwa sądowego.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na wykład i ćwiczenia:
1. Wprowadzenie – rozwój integracji europejskiej
 a) Deklaracja Schumana –1950 r.
 b) Traktaty założycielskie 
   - Traktat ustanawiający Europejską Wspólnotę Węgla i Stali
   - Traktat ustanawiający Europejską Wspólnotę Gospodarczą 
   - Traktat ustanawiający Europejską Wspólnotę Energii Atomowej 
 c) Traktaty zmieniające
   - Traktat z Maastricht
   - Traktat z Lizbony
 d) prawo UE jako autonomiczny porządek prawny
   - wyrok Trybunału Sprawiedliwości w sprawie 26/62, van Gend
2. Zasady ogólne prawa Unii Europejskiej
 a) wartości UE – znaczenie art. 2 i art. 7 Traktatu o Unii Europejskiej
 b) zasada przyznania
   - kompetencje wyłączne UE
   - kompetencje dzielone UE i państw członkowskich
   - kompetencje koordynujące, wspierające i uzupełniające 
 c) zasada pomocniczości
   - rola parlamentów narodowych
  d) zasada proporcjonalności
 e) zasada lojalnej współpracy
 f) zakaz dyskryminacji
3. Źródła prawa Unii Europejskiej
 a) prawo pierwotne
   - Traktat o Unii Europejskiej
   - Traktat o funkcjonowaniu Unii Europejskiej
   - Karta praw podstawowych Unii Europejskiej
   - zasady ogólne prawa Unii Europejskiej
 b) umowy międzynarodowe zawierane przez UE
 c) prawo pochodne
   - rozporządzenie
   - dyrektywa
   - decyzja
4. Stanowienie prawa Unii Europejskiej
 a) akty ustawodawcze
   - zwykła procedura ustawodawcza
   - specjalna procedura ustawodawcza 
 b) akty delegowane 
 c) akty wykonawcze 
5. Zasady stosowania prawa Unii Europejskiej
 a) zasada bezpośredniego skutku
 b) zasada pierwszeństwa
   - orzecznictwo Trybunału Sprawiedliwości UE
   - prawo Unii Europejskiej a Konstytucja RP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jest zaliczany w formie egzaminu pisemnego. 
Procentowa skala ocen za egzamin pisemny
poniżej 51% – ocena niedostateczna (2,0)
- od 51% do 60% - ocena dostateczna (3,0)
- od 61% do 70% - ocena dostateczna plus (3,5)
- od 71% do 80% - ocena dobra (4,0)
- od 81% do 90  - ocena dobra plus (4,5)
- od 91% do 100% - ocena bardzo dobra (5,0)
Na  podwyższenie oceny końcowej z przedmiotu wpływa ocena z ćwiczeń. Przy wystawianiu oceny z ćwiczeń pod uwagę brane jest  przygotowanie się studentów do zajęć na podstawie podanych materiałów źródłowych, aktywne uczestnictwo studentów w zajęciach oraz wygłoszone przez nich referaty.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Jacek Barcik, Aleksandra Wentkowska, Prawo Unii Europejskiej, Warszawa 2014
2. Maria Magdalena Kenig-Witkowska (red.), Prawo instytucjonalne Unii Europejskiej, Warszawa 2017
3. Anna Zawidzka-Łojek, Adam Łazowski (red.), Podręcznik prawa Unii Europejskiej. Instytucje i porządek prawny. Prawo materialne, Warszawa 2017
4. Klaus-Dieter Borchardt, ABC prawa Unii Europejskiej,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zna podstawowe rodzaje aktów prawa Unii Europejskiej oraz zasady obowiązywania i stosowania tego prawa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ma podstawową wiedzę o różnych rodzajach struktur i instytucji prawnych w ramach Unii Europejskiej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ma wiedzę o procesach zmian struktur i instytucji Unii Europejskiej oraz ich elementów, o przyczynach, przebiegu, skali i konsekwencjach tych zmian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S1A_W01, S1A_W02, S1A_W03, S1A_W04, S1A_W05, S1A_W07, S1A_W08, S1A_W09, S1A_W02, S1A_W03, S1A_W04, S1A_W07, S1A_W08</w:t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Student ma wiedzę o poglądach na temat struktur i instytucji Unii Europejskiej oraz rodzajów więzi społecznych i o ich historycznej ewolucji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S1A_W03, S1A_W04, S1A_W05, S1A_W07, S1A_W08, S1A_W09, S1A_W02, S1A_W03, S1A_W04, S1A_W07,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Podstawowa interpretacja zjawisk prawnych w zakresie dziedzin nauki i dyscyplin naukowych, właściwych dla kierunku Administracja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S1A_U04, S1A_U06, S1A_U07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posiada umiejętność rozumienia i analizowania zjawisk społecznych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S1A_U01, S1A_U02, S1A_U03, S1A_U04, S1A_U05, S1A_U06, S1A_U07, S1A_U08, S1A_U03,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posiada umiejętność przygotowania typowych prac pisemnych w języku polskim, właściwych dla kierunku Administracja, z wykorzystaniem różnych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P1A_U01, P1A_U02, P1A_U03, P1A_U05, P1A_U06, P1A_U07, P1A_U08, P1A_U09, P1A_U10,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Student 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S1A_K01, S1A_K02, S1A_K04, S1A_K06</w:t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Student 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K_3: </w:t>
      </w:r>
    </w:p>
    <w:p>
      <w:pPr/>
      <w:r>
        <w:rPr/>
        <w:t xml:space="preserve">Student potrafi uzupełniać i doskonalić nabytą wiedzę i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Dyskusje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2026-08-16T15:26:14+02:00</dcterms:created>
  <dcterms:modified xsi:type="dcterms:W3CDTF">2026-08-16T15:26:14+02:00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