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1 - laboratorium</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w tym:
a)	praca w  laboratorium – 75h
2.	przygotowanie się do pracy w laboratorium – zapoznanie się z literaturą oraz materiałami pomocniczymi – 30h
3.	opis wykonanych syntez  - 20h
Razem nakład pracy studenta: 75h + 30h + 20h = 125h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Razem: 75h,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75h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siedmiu preparatów w tym: 
1. dwa preparaty wstępne, jednakowe dla wszystkich studentów w grupie, mające na celu zapoznanie studentów z podstawowymi technikami wydzielania produktu reakcji organicznej:
1.1. Otrzymywanie acetanilidu – grzanie pod chłodnicą zwrotną, sączenie surowego związku docelowego i jego oczyszczenie metodą krystalizacji.
1.2. Otrzymywanie octanu etylu - ekstrakcja chemiczna nieprzereagowanych substratów i/lub produktów ubocznych oraz oczyszczenie ciekłego związku docelowego metodą destylacji prostej.
2.1.	cztery preparaty wykonywane indywidualnie, charakteryzujące się narastającym stopniem złożoności stosowanych technik reakcyjnych i obejmujące następujące zagadnienia: prowadzenie reakcji w układzie reakcyjnym z mieszaniem mechanicznym lub magnetycznym, prowadzenie reakcji w środowisku bezwodnym, pochłanianie gazowych produktów reakcji, prowadzenie reakcji w obniżonej/podwyższonej temperaturze, wkraplanie reagenta ciekłego, destylacja prosta i frakcyjna, destylacja pod zmniejszonym ciśnieniem, krystalizacja z udziałem węgla aktywnego, ekstrakcja chemiczna i ekstrakcja rozpuszczalnikiem organicznym w układzie ciecz-ciecz, suszenie cieczy organicznej środkiem suszącym, suszenie stałego związku organicznego, pomiar temperatury topnienia stałego związku organicznego.
2.2.	Piąte ćwiczenie polega na wydzieleniu związku naturalnego – kofeiny z herbaty oraz jego oczyszczanie i charakterystyka fizykochemiczna. 
Przed przystąpieniem do wykonywania zadań indywidualnych studenci zdają krótkie kolokwium ustne dotyczące znajomości opisu wykonania danego preparatu, teorii związanej z danym typem reakcji oraz z zagrożeniami wynikającymi z pracy ze stosowanymi reagentami chemicznymi.
</w:t>
      </w:r>
    </w:p>
    <w:p>
      <w:pPr>
        <w:keepNext w:val="1"/>
        <w:spacing w:after="10"/>
      </w:pPr>
      <w:r>
        <w:rPr>
          <w:b/>
          <w:bCs/>
        </w:rPr>
        <w:t xml:space="preserve">Metody oceny: </w:t>
      </w:r>
    </w:p>
    <w:p>
      <w:pPr>
        <w:spacing w:before="20" w:after="190"/>
      </w:pPr>
      <w:r>
        <w:rPr/>
        <w:t xml:space="preserve">ocena pracy w semestrze
W ramach zajęć przewidziane są dwa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														</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w:t>
      </w:r>
    </w:p>
    <w:p>
      <w:pPr>
        <w:spacing w:before="20" w:after="190"/>
      </w:pPr>
      <w:r>
        <w:rPr>
          <w:b/>
          <w:bCs/>
        </w:rPr>
        <w:t xml:space="preserve">Powiązane efekty obszarowe: </w:t>
      </w:r>
      <w:r>
        <w:rPr/>
        <w:t xml:space="preserve">T1A_W01, T1A_W03,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K_U18</w:t>
      </w:r>
    </w:p>
    <w:p>
      <w:pPr>
        <w:spacing w:before="20" w:after="190"/>
      </w:pPr>
      <w:r>
        <w:rPr>
          <w:b/>
          <w:bCs/>
        </w:rPr>
        <w:t xml:space="preserve">Powiązane efekty obszarowe: </w:t>
      </w:r>
      <w:r>
        <w:rPr/>
        <w:t xml:space="preserve">T1A_U01, T1A_U08, T1A_U08, T1A_U11</w:t>
      </w:r>
    </w:p>
    <w:p>
      <w:pPr>
        <w:keepNext w:val="1"/>
        <w:spacing w:after="10"/>
      </w:pPr>
      <w:r>
        <w:rPr>
          <w:b/>
          <w:bCs/>
        </w:rPr>
        <w:t xml:space="preserve">Efekt U02: </w:t>
      </w:r>
    </w:p>
    <w:p>
      <w:pPr/>
      <w:r>
        <w:rPr/>
        <w:t xml:space="preserve">Potrafi przeprowadzić syntezę prostego związku organicznego wraz z jego wyodrębnieniem i oczyszczeniem.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K_U18, K_U19</w:t>
      </w:r>
    </w:p>
    <w:p>
      <w:pPr>
        <w:spacing w:before="20" w:after="190"/>
      </w:pPr>
      <w:r>
        <w:rPr>
          <w:b/>
          <w:bCs/>
        </w:rPr>
        <w:t xml:space="preserve">Powiązane efekty obszarowe: </w:t>
      </w:r>
      <w:r>
        <w:rPr/>
        <w:t xml:space="preserve">T1A_U08, T1A_U11, T1A_U12</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w:t>
      </w:r>
    </w:p>
    <w:p>
      <w:pPr>
        <w:spacing w:before="20" w:after="190"/>
      </w:pPr>
      <w:r>
        <w:rPr>
          <w:b/>
          <w:bCs/>
        </w:rPr>
        <w:t xml:space="preserve">Powiązane efekty obszarowe: </w:t>
      </w:r>
      <w:r>
        <w:rPr/>
        <w:t xml:space="preserve">T1A_U01, T2A_U11</w:t>
      </w:r>
    </w:p>
    <w:p>
      <w:pPr>
        <w:keepNext w:val="1"/>
        <w:spacing w:after="10"/>
      </w:pPr>
      <w:r>
        <w:rPr>
          <w:b/>
          <w:bCs/>
        </w:rPr>
        <w:t xml:space="preserve">Efekt U04: </w:t>
      </w:r>
    </w:p>
    <w:p>
      <w:pPr/>
      <w:r>
        <w:rPr/>
        <w:t xml:space="preserve">Potrafi opisać wykonaną syntezę prostego związku organicznego wraz z ewentualną analizą popełnionych błędów.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2026-02-08T20:57:22+01:00</dcterms:created>
  <dcterms:modified xsi:type="dcterms:W3CDTF">2026-02-08T20:57:22+01:00</dcterms:modified>
</cp:coreProperties>
</file>

<file path=docProps/custom.xml><?xml version="1.0" encoding="utf-8"?>
<Properties xmlns="http://schemas.openxmlformats.org/officeDocument/2006/custom-properties" xmlns:vt="http://schemas.openxmlformats.org/officeDocument/2006/docPropsVTypes"/>
</file>