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A2_WRŚ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 - 85.
W tym: udział w ćwiczeniach	- 30; przygotowanie się  do zajęć	25; czytanie wskazanej literatury 	- 15; napisanie referatu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	2
2.	Wielkie religie świata w kontekście badań naukowych. Specyfika dyscyplin religioznawczych i próba ich hierarchizacji	2
3.	Religie jako przedmiot analizy teologicznej i filozoficznej. Historyczna krytyka mitologii. Typy i rodzaje filozofii religii	2
4.	Hinduizm i jego postacie historyczne: wedyzm i braminizm, joga i wedanta. Panteon bóstw hinduistycznych. Kasty i ich znaczenie historyczne	2
5.	Budda i jego nauka. Problem cierpienia. Cztery szlachetne prawdy. Medytacja buddyjska	2
6.	Wyjątkowość monoteizmu judaistycznego. Judaizm biblijny, a judaizm pobiblijny. Tora i Talmud	2
7.	Znaczenie dokumentu Dabru emet w samorozumieniu judaizmu współczesnego i w kontekście dialogu z chrześcijaństwem	2
8.	Deklaracja Dominus Jezus Kościoła Katolickiego. Wyjątkowość Jezusa jako Syna Bożego i znaczenie Kościoła tak w dziejach zbawienia, jak w dialogu ekumenicznym i międzyreligijnym	2
9.	Podziały w obrębie chrześcijaństwa. Rok 1054 i znaczenie schizmy między Kościołem Wschodnim i Zachodnim. Rok 1517 – Marcin Luter zapoczątkowuje reformację. Znaczenie dziejowe tych wydarzeń	2
10.	Znaczenie proroka Mahometa dla państwa islamu. Prawo koraniczne i „pięć filarów” wiary. Problem przemocy	3
11.	Islam jako religia życia publicznego, a nie wewnętrznego. Znaczenie braku rozdziału na sferę świecką i duchowną	2
12.	Sekty i nowe ruchy religijne w kontekście poszukiwań współczesnego człowieka. Poszanowanie prawdy, a problem manipulacji w dziedzinie religijnej	2
13.	Medytacja w różnych religiach. Mistycyzm i problem życia duchowego. Dialog międzyreligijny, a dialog ekumeniczny	2
14.	Sprawdzian	2
15.	Zajęcia zaliczeniowe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Pięć wielkich religii świata. Warszawa 2002 pod red. E. Brenner – Traut
2.	I. Marzęcki, Systemy religijno – filozoficzne Wschodu, Warszawa 1999,
3.	A. Brouk, Podstawy nauk o religii, Lublin 2003
Literatura uzupełniająca:
1.	M. Eliade, Historia wierzeń i idei religijnych, t. I – III, Warszawa 1988 – 1997, Leksykon religii,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W_WR01: </w:t>
      </w:r>
    </w:p>
    <w:p>
      <w:pPr/>
      <w:r>
        <w:rPr/>
        <w:t xml:space="preserve">ma rozszerzoną wiedzę o człowieku jako uznającego kulturę i religię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W_WR02: </w:t>
      </w:r>
    </w:p>
    <w:p>
      <w:pPr/>
      <w:r>
        <w:rPr/>
        <w:t xml:space="preserve">ma rozszerzoną wiedzę o charakterze  religii i nauk społecznych oraz ich miejscu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U_WR01: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U_WR02: </w:t>
      </w:r>
    </w:p>
    <w:p>
      <w:pPr/>
      <w:r>
        <w:rPr/>
        <w:t xml:space="preserve">potrafi prawidłowo interpretować zjawiska kulturowo-religijne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K_WR01: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2026-02-06T18:22:12+01:00</dcterms:created>
  <dcterms:modified xsi:type="dcterms:W3CDTF">2026-02-06T18:22:12+01:00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