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A2_OWI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studiowanie literatury przedmiotu 20 godz., samodzielne rozwiązywanie zadań 30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(25 godzin, w tym: praca na ćwiczeniach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Jyż, A. Szewc: Prawo własności przemysłowej, wyd. 2 , Wydaw.. C.H. Beck, Warszawa 2011, 
2.	Prawo autorskie. Red. J. Barta. System prawa prywatnego. T. 13. Warszawa 2007.
3.	E. Nowińska, U. Romińska, M.du Vall: Prawo własności przemysłowej, Warszaw 2014 
4.	Prawo własności przemysłowej. System prawa prywatnego, T. 14, red. R. Skubisz, Wydaw.. C.H. Beck, Warszawa 2011 
Literatura uzupełniająca: 
1.	A. Szewc, G.Jyż: Elementy prawa informatycznego. Tom I Ochrona programów komputerowych i topografii układów scalonych, Katowice 1996, 
2.	K. Celińska-Grzegorczyk: Postępowanie patentowe jako szczególne postępowanie administracyjne. Warszawa 2009, 
3.	ustawy dot. ochrony własności intelektualnej i konwencje międzynarodowe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1) o podstawowych pojęciach i zasadach z zakresu ochrony własności przemysłowej i prawa autorskiego, 2) niezbędną do rozumienia prawnych uwarunkowań działalności, 3) niezbędną do pozyskiwania informacji z literatury, baz danych oraz innych właściwie dobranych źródeł, 4) dotyczącą doboru materiałów i ich przetwórstwa w zakresie oceny aspektów pozatechnicznych, w tym prawnych, 5) pozwalającą określić priorytety służące realizacji określonego prze siebie lub innych zadania, 6) pozwalającą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w formie pisemnej/dyskusja na zajęciach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U_02: </w:t>
      </w:r>
    </w:p>
    <w:p>
      <w:pPr/>
      <w:r>
        <w:rPr/>
        <w:t xml:space="preserve">Wyposażenie Studenta w umiejętność znajdowania  źródła danych, korzystania z nich oraz interpretowania pozyskanych danych, umiejętność samodzielnego dokształcania się.
</w:t>
      </w:r>
    </w:p>
    <w:p>
      <w:pPr>
        <w:spacing w:before="60"/>
      </w:pPr>
      <w:r>
        <w:rPr/>
        <w:t xml:space="preserve">Weryfikacja: </w:t>
      </w:r>
    </w:p>
    <w:p>
      <w:pPr>
        <w:spacing w:before="20" w:after="190"/>
      </w:pPr>
      <w:r>
        <w:rPr/>
        <w:t xml:space="preserve">Zaliczenie pisemne/dyskusja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Wyposażenie Studenta w umiejętność wykazywania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Zaliczenie pismene/dyskusja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2026-05-02T00:57:31+02:00</dcterms:created>
  <dcterms:modified xsi:type="dcterms:W3CDTF">2026-05-02T00:57:31+02:00</dcterms:modified>
</cp:coreProperties>
</file>

<file path=docProps/custom.xml><?xml version="1.0" encoding="utf-8"?>
<Properties xmlns="http://schemas.openxmlformats.org/officeDocument/2006/custom-properties" xmlns:vt="http://schemas.openxmlformats.org/officeDocument/2006/docPropsVTypes"/>
</file>