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Psychospołeczne aspekty Internetu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Michał Pręgowski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A2_PAI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75h, w tym 30 udział w zajęciach, 45 praca własna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Założeniem przedmiotu jest przybliżenie studentom wybranych, ważnych zagadnień dotyczących psychologicznych i społecznych aspektów nowych technologii, ze szczególnym uwzględnieniem Internetu i jego wpływu na codzienne ludzkie życie w XXI wieku. W toku semestru szczególną uwagę zwrócimy na specyfikę komunikowania za pośrednictwem sieci komputerowych (CMC), jak również na zagadnienia relacji jednostka-jednostka i jednostka grupa, w tym m.in. na oddziaływanie norm społecznych w sieci; na agresję i cyberprzemoc, których rewersem jest sieciowy altruizm i wsparcie, jak również na współczesne, powiązane z siecią uzależnienia. Celem zajęć jest podniesienie kompetencji studentów w zakresie rozumienia społecznego wymiaru nowych technologii, które ich otaczają i z których codziennie korzystają.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Wprowadzenie. Czym jest a czym nie jest wirtualna rzeczywistość?
Nauki społeczne a nowe media. Internet jako przestrzeń komunikacyjna. Formy i funkcje CMC.
Normy prawne, moralne i obyczajowe w sieci. Co to znaczy być dobrym internautą? Jak postępuje „dobry internauta”?
Internet jako alternatywna i komplementarna forma kontaktu międzyludzkiego. 
Efekt zmniejszonych zahamowań w sieci i społeczne skutki anonimowości.
Poglądy skrajne i radykalne online: hipoteza tzw. głośnych mniejszości (S. Moscovici). Mechanizmy obronne społeczności sieciowych. Piętno.
Wolność wypowiedzi w sieci. Czym jest, a czym nie jest, cenzura? Chamstwo internetowe.
Cyberprzemoc.
Skąpstwo poznawcze i stereotypizacja a Internet. 
Zagrożenia komunikacji prowadzonej za pośrednictwem nowych technologii. Mechanizm narkotyzującej dysfunkcji, multitasking (wielozadaniowość).
Uzależnienie „od internetu” („od komórki” itp.) a uzależnienie od treści dostępnych za pośrednictwem nowych technologii.
Wizerunek w sieci: dlaczego warto o niego dbać i świadomie go kształtować. 
Miłość i przyjaźń w sieci: specyfika CMC a związki uczuciowe.
Społeczne i psychologiczne wsparcie w sieci.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jest: A) obecność na zajęciach; B) zaliczenie kolokwium końcowego; C) aktywna praca na zajęciach.
A)	Obecność jest obowiązkowa na minimum 13 z 15 zajęć. Nieobecność na więcej niż dwóch zajęciach skutkuje koniecznością zaliczania zaległego materiału na dyżurze i/lub przygotowania dodatkowego, związanego z zajęciami projektu. Specyfikę każdego z zadań wyrównawczych prowadzący ustala bezpośrednio ze studentem, uwzględniając charakter danej nieobecności.
B)	Ćwiczenia kończą się kolokwium podsumowującym, które obejmuje wiedzę z zajęć oraz z zalecanej literatury. Kolokwium podsumowujące odbywa się w formie pisemnej (test z pytaniami zamkniętymi i otwartymi, ew. z krótkimi zadaniami). Maksymalna liczba punktów do zdobycia na kolokwium to 55. Kolokwium odbywa się w dwóch terminach – właściwym i poprawkowym; osobom nieobecnym w pierwszym terminie bądź takim, które postanowią się poprawiać przysługuje skorzystanie z drugiego terminu. Dodatkowe możliwości zaliczenia przedmiotu są zarezerwowane dla wyjątkowych i dobrze udokumentowanych zdarzeń losowych.
C)	Wymagane jest aktywne uczestnictwo w zajęciach i przygotowywanie się do zajęć na podstawie podanej literatury i materiałów źródłowych. Wszystkie te aktywności będą odnotowywane i punktowane w skali od 1 do 3 (1 pkt. za obecność; 1 pkt. za umiarkowany udział merytoryczny w zajęciach i znajomość lektur, ewentualnie uczestnictwo w ćwiczeniach na zajęciach); 2 pkt. za znaczący udział merytoryczny, połączony z dobrą znajomością lektur), przy czym przewidywana łączna, maksymalna liczba punktów do zdobycia to 35, ponieważ nie na każdych zajęciach będzie omawiana zadawana uprzednio lektura.
Na ocenę końcową z przedmiotu składają się punkty z kolokwium (maksymalnie 55) oraz punkty za aktywność i obecność na zajęciach (maksymalnie 35). Łącznie do zdobycia jest 90 punktów. Do uzyskania wpisu z oceną pozytywną konieczne jest spełnienie warunku brzegowego z punktu 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Ben-Ze’ev, Aaron. 2005. Miłość w sieci. Internet i emocje. Poznań: Rebis.
2.	Grabowska, Marta. 2006. Wartość dodana Internetu na przykładzie internetowych grup wsparcia. [w:] J. Kurczewski (red.) Wielka Sieć. E-seje z socjologii internetu, Warszawa: Trio.
3.	Henne, Kamil. 2003. Kompetencja społeczna i inteligencja emocjonalna a zaangażowanie w Internet. „Psychologia Jakości Życia”, 2003, tom 2 nr 1 (111-130).
4.	Herz, J.C. Wędrówki po Internecie. Poznań: Zysk i s-ka.
5.	Krejtz, Krzysztof &amp; Zając, Jan M. 2007. Internet jako przedmiot i obszar badań psychologii społecznej, „Psychologia Społeczna” 2007, tom 2 3–4 (5) 191–200.
6.	Olszewski, Michał &amp; Wujec, Paweł. 2009. Cenzura nie łagodzi obyczajów w internecie, http://wyborcza.pl/1,75515,6910135,Cenzura_nie_lagodzi_obyczajow_w_internecie.html 
7.	Pręgowski, Michał Piotr. 2009. Wzór osobowy internauty: czego oczekują od nas netykiety?. „Studia Socjologiczne” 2(193)/2009, s. 109-130.
8.	Pręgowski, Michał Piotr. 2010. Piętnowanie w sieci. Specyfika internetu w kontekście koncepcji piętna Ervinga Goffmana. [w:] M. Niezgoda, M. Świątkiewicz-Mośny, A. Wagner (red.), Com.unikowanie we współczesnym świecie, Kraków: Wydawnictwo Nomos.
9.	Suler, John. 2005. The Basic Psychological Features of Cyberspace, http://www-usr.rider.edu/~suler/psycyber/basicfeat.html
10.	Suler, John. 2005. The Online Disinhibition Effect, http://www-usr.rider.edu/~suler/psycyber/disinhibit.html
11.	Szpunar, Magdalena. 2010. Cyberbullying - nowe technologie jako narzędzia stosowania przemocy psychicznej. [w:] J. Mucha (red.) Nie tylko Internet. Nowe media, przyroda i „technologie społeczne” a praktyki kulturowe, Kraków: Nomos.
12.	Żakowski, Jacek. 2009. Chamstwo hula w internecie, „Polityka” z dn. 10.08.2009.
Materiały uzupełniające:
1.	Cain, Susan. 2012. The power of introverts, TED talk, https://www.ted.com/talks/susan_cain_the_power_of_introverts
2.	Lewinsky, Monica. 2015. The price of shame, TED talk, http://www.ted.com/talks/monica_lewinsky_the_price_of_shame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Student potrafi przywołać terminologię w zakresie socjologii i psychologii Internetu oraz społecznych aspektów nowych technologii.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1)	Dyskusja
2)	Analiza literatury
3)	Aktywna praca na zajęciach (case studies, zadania w grupach)
4) Kolokwium podsumowujące (test z pytaniami zamkniętymi i otwartymi, ew. krótkimi zadaniami).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S2A_W07, S2A_W08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Student zna wybrane teorie i koncepcje w zakresie społecznych aspektów nowych technologii, ich historii i bieżących uwarunkowań.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1)	Dyskusja
2)	Analiza literatury
3)	Aktywna praca na zajęciach (case studies, zadania w grupach)
4) Kolokwium podsumowujące (test z pytaniami zamkniętymi i otwartymi, ew. krótkimi zadaniami).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S2A_W03, S2A_W04, S2A_W05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Student zna podstawowe problemy społeczne wynikające z niekorzystania lub niekompetentnego korzystania z Internetu.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1)	Dyskusja
2)	Analiza literatury
3)	Aktywna praca na zajęciach (case studies, zadania w grupach)
4) Kolokwium podsumowujące (test z pytaniami zamkniętymi i otwartymi, ew. krótkimi zadaniami).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S2A_W06, S2A_W09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Student ma uporządkowaną wiedzę o sposobach korzystania z Internetu, podstawowych rodzajach komunikacji międzyludzkiej w sieci oraz ograniczeniach tej komunikacji.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1)	Dyskusja
2)	Analiza literatury
3)	Aktywna praca na zajęciach (case studies, zadania w grupach)
4) Kolokwium podsumowujące (test z pytaniami zamkniętymi i otwartymi, ew. krótkimi zadaniami).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S2A_W07, S2A_W08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Student potrafi dokonać obserwacji i interpretacji otaczających go zjawisk społecznych, które mają związek z obecnością nowych technologii w życiu współczesnego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1)	Dyskusja
2)	Analiza literatury
3)	Aktywna praca na zajęciach (case studies, zadania w grupach)
4) Kolokwium podsumowujące (test z pytaniami zamkniętymi i otwartymi, ew. krótkimi zadaniami).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S2A_U05, S2A_U06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Student umie zrozumieć specyfikę psychologicznych aspektów online w porównaniu do offline.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1)	Dyskusja
2)	Analiza literatury
3)	Aktywna praca na zajęciach (case studies, zadania w grupach)
4) Kolokwium podsumowujące (test z pytaniami zamkniętymi i otwartymi, ew. krótkimi zadaniami).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S2A_U05, S2A_U06, S2A_U02, S2A_U04, S2A_U07, S2A_U08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Student posiada podstawowe umiejętności w zakresie świadomego kreowania własnego wizerunku przez Internet, z ominięciem zagrożeń wynikających z nieznajomości specyfiki psychospołecznych aspektów Internetu.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1)	Dyskusja
2)	Analiza literatury
3)	Aktywna praca na zajęciach (case studies, zadania w grupach)
4) Kolokwium podsumowujące (test z pytaniami zamkniętymi i otwartymi, ew. krótkimi zadaniami)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S2A_U06, S2A_U02, S2A_U04, S2A_U06</w:t>
      </w:r>
    </w:p>
    <w:p>
      <w:pPr>
        <w:keepNext w:val="1"/>
        <w:spacing w:after="10"/>
      </w:pPr>
      <w:r>
        <w:rPr>
          <w:b/>
          <w:bCs/>
        </w:rPr>
        <w:t xml:space="preserve">Efekt U_04: </w:t>
      </w:r>
    </w:p>
    <w:p>
      <w:pPr/>
      <w:r>
        <w:rPr/>
        <w:t xml:space="preserve">Student nabywa umiejętność minimalizowania ryzyka nieporozumień związanych z wieloznacznością własnych wypowiedzi oraz złej interpretacji wypowiedzi innych w sieci.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1)	Dyskusja
2)	Analiza literatury
3)	Aktywna praca na zajęciach (case studies, zadania w grupach)
4) Kolokwium podsumowujące (test z pytaniami zamkniętymi i otwartymi, ew. krótkimi zadaniami).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K_U09, K_U13 BNP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S2A_U06, S2A_U04, S2A_U05, S2A_U06, S2A_U07, S2A_U02, S2A_U04, S2A_U06, S2A_U08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Student docenia znaczenie socjologii i psychologii Internetu jako dziedzin opisujących prawidłowości i nieprawidłowości związane z korzystaniem z sieci.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1)	Dyskusja
2)	Analiza literatury
3)	Aktywna praca na zajęciach (case studies, zadania w grupach)
Kolokwium podsumowujące (test z pytaniami zamkniętymi i otwartymi, ew. krótkimi zadaniami).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S2A_K03, S2A_K06, S2A_K07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Student ma świadomość poziomu swojej wiedzy i umiejętności w zakresie socjologii i psychologii Internetu, rozumie potrzebę ciągłego dokształcania się w zakresie nowych, bardzo dynamicznie zmieniających się technologii.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1)	Dyskusja
2)	Analiza literatury
3)	Aktywna praca na zajęciach (case studies, zadania w grupach)
Kolokwium podsumowujące (test z pytaniami zamkniętymi i otwartymi, ew. krótkimi zadaniami).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S2A_K03, S2A_K06, S2A_K07</w:t>
      </w:r>
    </w:p>
    <w:p>
      <w:pPr>
        <w:keepNext w:val="1"/>
        <w:spacing w:after="10"/>
      </w:pPr>
      <w:r>
        <w:rPr>
          <w:b/>
          <w:bCs/>
        </w:rPr>
        <w:t xml:space="preserve">Efekt K_03: </w:t>
      </w:r>
    </w:p>
    <w:p>
      <w:pPr/>
      <w:r>
        <w:rPr/>
        <w:t xml:space="preserve">Student jest świadomy istnienia etycznego wymiaru korzystania z Internetu.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1)	Dyskusja
2)	Analiza literatury
3)	Aktywna praca na zajęciach (case studies, zadania w grupach)
4) Kolokwium podsumowujące (test z pytaniami zamkniętymi i otwartymi, ew. krótkimi zadaniami).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S2A_K04, S2A_K06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2025-05-12T02:28:30+02:00</dcterms:created>
  <dcterms:modified xsi:type="dcterms:W3CDTF">2025-05-12T02:28:30+02:00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