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Wycena nieruchomości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Dorota Wilkowska-Kołakowska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Administracja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Obieralne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A1_WN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4 / rok ak. 2014/2015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Udział w ćwiczeniach	30h	
Praca własna: 
przygotowanie do zajęć	20h
czytanie wskazanej literatury 	25h		
Sumaryczne obciążenie pracą studenta	75 h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nie dotyczy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 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grupa obieralna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 Celem zajęć jest przedstawienie podstawowych pojęć dotyczących określania wartości nieruchomości  oraz zapoznanie studentów z podstawowymi zasadami procedury i metodologii wyceny nieruchomości wraz z  zastosowaniem tych metod w praktyce na prostych przykładach.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1. Pojęcie wyceny nieruchomości, cele i funkcje wyceny, podstawy prawne określania wartości nieruchomości – wprowadzenie i zapoznanie studentów z materiałem normatywnym.
2. Pojęcie nieruchomości, cechy instytucjonalno-prawne, fizyczne i ekonomiczne nieruchomości .
3. Źródła informacji o nieruchomościach niezbędne w procesie wyceny: księgi wieczyste, kataster nieruchomości, rejestr cen i wartości nieruchomości.
4. Pojęcie, podział i cechy rynku nieruchomości jako źródła informacji o cenach i cechach nieruchomości niezbędnych w procesie wyceny .
5. Pojęcie wartości nieruchomości, rodzaje wartości nieruchomości, wartość rynkowa nieruchomości.
6. Wartość odtworzeniowa nieruchomości, wartość katastralna i wartość bankowo-hipoteczna nieruchomości.
7. Podejścia, metody i techniki wyceny nieruchomości: określanie wartości rynkowej w podejściu porównawczym. rozwiązywanie prostych przykładów w zakresie: określania wag cech, trendu czasowego, analizy rynku.
8. Podejście porównawcze, metoda porównywania parami i korygowania ceny średniej- wprowadzenie i rozwiązywanie zadań praktycznych.
9. Podejście dochodowe w wycenie wartości rynkowej nieruchomości, metoda inwestycyjna i metoda zysków, techniki wyceny – wprowadzenie i rozwiązywanie zadań praktycznych.
10. Określanie wartości odtworzeniowej nieruchomości w podejściu kosztowym, omówienie metod i technik wyceny, prezentacja przykładów wycen.
11. Określanie wartości nieruchomości w podejściu mieszanym,  omówienie metod i technik wyceny , prezentacja przykładów wycen.
12. Wycena nieruchomości rolnych i leśnych – zagadnienia podstawowe, prezentacja przykładów.
13. Operat szacunkowy- pojęcie, treść, zasady sporządzania, znaczenie  - prezentacja przykładowego operatu szacunkowego.
14. Rzeczoznawstwo majątkowe – zasady dostępu i wykonywania zawodu rzeczoznawcy majątkowego,  zasady etyki zawodowej.
15. Sprawdzian pisemny: test złożony z pytań jednokrotnego i wielokrotnego wyboru  oraz zadanie 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Podstawą zaliczenia przedmiotu jest uzyskanie pozytywnej oceny z kolokwium zaliczającego ćwiczenia oraz aktywność podczas ćwiczeń (uczestnictwo w dyskusjach,  rozwiązywanie zadań i ćwiczeń podczas zajęć). Ćwiczenia kończy  kolokwium podsumowujące, na które składa się test złożony z pytań jednokrotnego i wielokrotnego wyboru oraz zadanie otwarte.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Nieruchomości. Zagadnienia prawne”, praca zbiorowa pod red. H. Kisilowskiej, Wydanie 6, Wydawnictwo LexisNexis 2011
Literatura uzupełniająca:
1. D.  Wilkowska-Kołakowska, Wycena nieruchomości. Operat szacunkowy. Rzeczoznawstwo majątkowe, Wydanie 2; Wydawnictwo LexisNexis 2012
2. J. Dydenko, Szacowanie nieruchomości. Rzeczoznawstwo majątkowe, Wydawnictwo Wolters Kluwer SA 2015
3. R. Cymerman, A. Hopfer, System, zasady i procedury wyceny nieruchomości, PFSRM, Warszawa 2012
4. J. Dydenko , T. Telega,  Wycena nieruchomości. Komentarz do ustawy o gospodarce nieruchomościami oraz rozporządzenia Rady Ministrów w sprawie wyceny nieruchomości i sporządzania operatu szacunkowego, Wydawnictwo Wolters Kluwer 2016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Brak 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K_W01: </w:t>
      </w:r>
    </w:p>
    <w:p>
      <w:pPr/>
      <w:r>
        <w:rPr/>
        <w:t xml:space="preserve">Ma podstawową wiedzę ogólną dotyczącą procesów i zjawisk zachodzących na rynku nieruchomości oraz pojęć i praw związanych z nieruchomościami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pisemne ćwiczeń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K_W01	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S1A_W01, S1A_W05, S1A_W07</w:t>
      </w:r>
    </w:p>
    <w:p>
      <w:pPr>
        <w:keepNext w:val="1"/>
        <w:spacing w:after="10"/>
      </w:pPr>
      <w:r>
        <w:rPr>
          <w:b/>
          <w:bCs/>
        </w:rPr>
        <w:t xml:space="preserve">Efekt K_W06: </w:t>
      </w:r>
    </w:p>
    <w:p>
      <w:pPr/>
      <w:r>
        <w:rPr/>
        <w:t xml:space="preserve">Zna metody i narzędzia stosowane do analizy danych  ekonomicznych i prawnych niezbędnych w procesie wyceny nieruchomości i wie, do jakich celów służą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pisemne ćwiczeń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S1A_W05, S1A_W06</w:t>
      </w:r>
    </w:p>
    <w:p>
      <w:pPr>
        <w:keepNext w:val="1"/>
        <w:spacing w:after="10"/>
      </w:pPr>
      <w:r>
        <w:rPr>
          <w:b/>
          <w:bCs/>
        </w:rPr>
        <w:t xml:space="preserve">Efekt K_W07: </w:t>
      </w:r>
    </w:p>
    <w:p>
      <w:pPr/>
      <w:r>
        <w:rPr/>
        <w:t xml:space="preserve">Ma podstawową wiedzę niezbędną do rozumienia społecznych, ekonomicznych, prawnych i innych uwarunkowań działalności rzeczoznawców majątkowych.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pisemne ćwiczeń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S1A_W11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K_U01: </w:t>
      </w:r>
    </w:p>
    <w:p>
      <w:pPr/>
      <w:r>
        <w:rPr/>
        <w:t xml:space="preserve">Umie praktycznie stosować wiedzę do rozwiązywania prostych problemów z zakresu wyceny nieruchomości.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Rozwiązywanie problemów i zadań praktycznych w takcie ćwiczeń i prezentacja wyników
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P1A_U01, P1A_U02, P1A_U03, P1A_U05, P1A_U06, P1A_U07, P1A_U08, P1A_U09, P1A_U10</w:t>
      </w:r>
    </w:p>
    <w:p>
      <w:pPr>
        <w:keepNext w:val="1"/>
        <w:spacing w:after="10"/>
      </w:pPr>
      <w:r>
        <w:rPr>
          <w:b/>
          <w:bCs/>
        </w:rPr>
        <w:t xml:space="preserve">Efekt K_U03: </w:t>
      </w:r>
    </w:p>
    <w:p>
      <w:pPr/>
      <w:r>
        <w:rPr/>
        <w:t xml:space="preserve">Umie znajdować źródła danych, korzystać z nich oraz interpretować pozyskane dane niezbędne w procesie wyceny nieruchomości.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Rozwiązywanie problemów i zadań praktycznych w takcie ćwiczeń i prezentacja wyników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S1A_U02, S1A_U03, S1A_U06, S1A_U08</w:t>
      </w:r>
    </w:p>
    <w:p>
      <w:pPr>
        <w:keepNext w:val="1"/>
        <w:spacing w:after="10"/>
      </w:pPr>
      <w:r>
        <w:rPr>
          <w:b/>
          <w:bCs/>
        </w:rPr>
        <w:t xml:space="preserve">Efekt K_U06: </w:t>
      </w:r>
    </w:p>
    <w:p>
      <w:pPr/>
      <w:r>
        <w:rPr/>
        <w:t xml:space="preserve">Umie samodzielnie się dokształcać.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Rozwiązywanie problemów i zadań praktycznych w takcie ćwiczeń i prezentacja wyników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S1A_U06, S1A_U08, S1A_U09, S1A_U10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K_K01: </w:t>
      </w:r>
    </w:p>
    <w:p>
      <w:pPr/>
      <w:r>
        <w:rPr/>
        <w:t xml:space="preserve">Wykazuje się inicjatywą, elastycznością i samodzielnością – jako podstawami przygotowania i podejmowania decyzji w prostych problemach  z zakresu wyceny nieruchomości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Dyskusja na zajęciach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S1A_K01, S1A_K02, S1A_K03, S1A_K04, S1A_K05, S1A_K07</w:t>
      </w:r>
    </w:p>
    <w:p>
      <w:pPr>
        <w:keepNext w:val="1"/>
        <w:spacing w:after="10"/>
      </w:pPr>
      <w:r>
        <w:rPr>
          <w:b/>
          <w:bCs/>
        </w:rPr>
        <w:t xml:space="preserve">Efekt K_K02: </w:t>
      </w:r>
    </w:p>
    <w:p>
      <w:pPr/>
      <w:r>
        <w:rPr/>
        <w:t xml:space="preserve">Jest świadomy odpowiedzialności zawodowej w pracy rzeczoznawcy majątkowego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Dyskusja na zajęciach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S1A_K01, S1A_K02, S1A_K04, S1A_K06</w:t>
      </w:r>
    </w:p>
    <w:p>
      <w:pPr>
        <w:keepNext w:val="1"/>
        <w:spacing w:after="10"/>
      </w:pPr>
      <w:r>
        <w:rPr>
          <w:b/>
          <w:bCs/>
        </w:rPr>
        <w:t xml:space="preserve">Efekt K_K03: </w:t>
      </w:r>
    </w:p>
    <w:p>
      <w:pPr/>
      <w:r>
        <w:rPr/>
        <w:t xml:space="preserve">rozumie podstawowe zasady etyki zawodowej rzeczoznawcy majątkowego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Dyskusja na zajęciach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S1A_K04, S1A_K06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2026-10-03T17:46:50+02:00</dcterms:created>
  <dcterms:modified xsi:type="dcterms:W3CDTF">2026-10-03T17:46:50+02:00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