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MSP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38.3/1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tym:  w tym: 16 - wykłady, 6- konsultacje, 5 - dodatkowe zaliczenia, 48 - praca własna studentów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w tym: 0,64 - wykłady
II. 0,44 w tym: 0,24 - konsultacje, konsultacje e-mailowe,  0,2 -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uproszczeniami w zasadach pełnej rachunkowości jakie mogą stosować małe przedsiębiorstwa oraz z uproszczonymi formami ewidencji, które stanowią alternatywę dla ksiąg rachunkowych. Cele dydaktyczne przedmiotu: 1. Rozumienie przepisów, z którymi spotykają się przedsiębiorcy rozpoczynający działalność gospodarczą w formie małego przedsiębiorstwa. 2. Umiejętność prowadzenia księgowości zgodnie z wymogami ustawowymi dostosowanej do potrzeb małego przedsiębiorstwa 3. Umiejętność rozliczeń podatkowych.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Pojęcie małego przedsiębiorstwa. Formy organizacyjno -prawne i ich wpływ na wybór formy opodatkowania. Kryteria wyodrębniania małych i średnich przedsiębiorstw na potrzeby rachunkowości  2. Rozpoczęcie działalności gospodarczej. Obowiązki rejestracyjne przedsiębiorstw  3. Przychody, koszty i dochód do opodatkowania. Uproszczone formy  opodatkowania małych przedsiębiorstw  4. Karta podatkowa. 5. Ryczałt od przychodów ewidencjonowanych  6. Książka przychodów i rozchodów  7. Ewidencja środków trwałych, wartości niematerialnych i prawnych oraz wyposażenia. Samochód w małym przedsiębiorstwie  8. Rozliczenia podatku Vat  9. Uproszczona księgowość małych firm- zasady rachunkowości, manualne techniki ewidencji, plan kont małej firmy, metody i techniki inwentaryzacji. 10. Ewidencje problemowe w małych przedsiębiorstwach . 11. 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końcowe złożone z części  teoretycznej oraz części zadaniowej . Ocena końcowa zostanie wystawiona na podstawie punktów uzyskanych z zaliczenia: 51%-60%: ocena dostateczna;  61%- 70%: ocena dostateczna plus; 71% -80%: ocena dobra; 81%-90% ocena dobra plus; 91%-100%: ocena bardzo dobra. Warunkiem przystąpienia do zaliczenia jest rozwiązanie 50% zadań do samodzielnego wykonania.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Voss G. Tokarski M, Tokarski A., Księgowość w małej i średniej firmie. Uproszczone formy ewidencji, CEDEWU, 2015r. 2. A. Zawadzki, Rachunkowość małych firm. Tom 1. Podręcznik Difin, 2017
 Literatura uzupełniająca: 
1. Kiziukiewicz T., Sawicki K., Rachunkowość małych i średnich przedsiębiorstw, PWE, Warszawa 2012r.,. 2. A. Kuczyńska-Cesarz, Elementy rachunkowości. Uproszczone formy rachunkowości cz. 2  Difin, Warszawa 2011r. 3. P. Mućko, A. Sokół, Jak założyć i prowadzić działalność gospodarczą w Polsce i wybranych krajach europejskich, CeDeWu, 2017.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uproszczone formy ewidencji i opodatkowania małych podmiotów i wie jakie jednostki mogą z nich korzystać.  Zna obowiązki małych podmiotów w zakresie: rejestracji działalności gospodarczej i  ewidencji operacji gospodarczych rzetelnej dokumentacji i  sprawozdawczości.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Wie co to są oszustwa podatkowe i potrafi podać przykłady nielegalnych form unikania podatków.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Potrafi prowadzić uproszczoną ewidencję w formie karty podatkowej, ryczałtu od przychodów ewidencjonowanych i podatkowej księgi przychodów i rozchodów na potrzeby rozliczeń podatkowych.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ustalić przychody, koszty,  dochód do opodatkowania i zaliczki na podatek dochodowy przy prowadzeniu podatkowej księgi przychodów i rozchodów.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U30: </w:t>
      </w:r>
    </w:p>
    <w:p>
      <w:pPr/>
      <w:r>
        <w:rPr/>
        <w:t xml:space="preserve">Potrafi ustalić podatek dochodowy w przypadku opodatkowania w formie karty podatkowej i ryczałtu od przychodów ewidencjonowanych.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 Ma świadomości ciągłego uzupełniania wiedzy z powodu ciągłych zmian  przepisów podatkowych. Rozumie konsekwencje nie stosowania przepisów prawnych w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 lub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2025-05-05T06:54:34+02:00</dcterms:created>
  <dcterms:modified xsi:type="dcterms:W3CDTF">2025-05-05T06:54:34+02:00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