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w finansach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ZFR 38.1/1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h, w tym 16 h wykład,7 h przygotowanie do zajęć,12 h przygotowanie do zaliczenia, 8 h przygotowanie do kolokwium. 5 h konsultacje, 2 h dodatkowe zaliczenia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- wykład
0,28 konsultacje,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problemów etycznych i dylematów moralnych jakie stwarza podejmowanie decyzji w sektorze finansowym. Zapoznanie z narzędziami etycznymi (teorie, koncepcje, normy), które służą do ich rozwiązywania.   Analiza programów etycznych sektora finansowego.Konstrukcja programów etycznych instytucji finansowych zapobiegających nieetycznemu postępowaniu organizacji.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Moralność indywidualna, organizacyjna i środowiskowa świata finansów.
2. Wymiar etyczny decyzji w świecie finansów.
3. Teorie i systemy etyczne niezbędne do oceny etycznej decyzji finansowych.
4. Odpowiedzialność w świecie finansów.
5. Dylematy etyczne sektora bankowego i firm finansowych.
6. Etyczne wymogi funkcjonowania rynków finansowych.
7. Dylematy etyczne inwestorów.
8. Aspekty etyczne działalności ubezpieczeniowej.
9. Etyczne standardy księgowości.
10. Etyczne problemy kontroli finansowej: audytu, firm ratingowych, organów, nadzoru i banków centralnych.
11. Etyka zawodów  i instytucji finansowych..
12. Programy etyczne firm finansowych.
13. Kryzys światowych finansów, jako wyzwanie etyczne.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wykładu jest sprawdzian pisemny w formie odpowiedzi na pytania i e formie opisowej, przeprowadzany na zajęciach 7 i 14.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George D. Chryssides, John H. Kaler Wprowadzenie do etyki biznesu,PWN 1999 rozdz. Rachunkowość i inwestycje Uczciwość w świecie finansów,(red. W.Gasparski) WSPiZ im. L. Koźmińskiego 2004; B. Klimczak, Etyczne otoczenie rynku kapitałowego, AE Wrocław 1997; Cz. Porębski, Czy etyka się opłaca? Zagadnienia etyki biznesu, ZNAK 2000; Etyka biznesu po Enronie (red.) J.Sójka, Wydawnictwo Fundacji Humaniora,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wiedzę na temat narzędzi etycznych potrzebnych do rozwiązywania problemów ze sfery finansów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część 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ma wiedzę na temat programów etycznych instytucji i firm finansowych..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część 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W22: </w:t>
      </w:r>
    </w:p>
    <w:p>
      <w:pPr/>
      <w:r>
        <w:rPr/>
        <w:t xml:space="preserve">ma wiedzę na temat programów etycznych instytucji i firm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część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potrafi identyfikować  wyzwania o charakterze moralnym związane z profesjonalną działalnością w sektorze finansów i rachunkowości.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część 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U32: </w:t>
      </w:r>
    </w:p>
    <w:p>
      <w:pPr/>
      <w:r>
        <w:rPr/>
        <w:t xml:space="preserve">posiada umiejętność analizy problemów moralnych świata finansów oraz zdolność do korzystania z programów etycznych firm finansowych.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część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K14: </w:t>
      </w:r>
    </w:p>
    <w:p>
      <w:pPr/>
      <w:r>
        <w:rPr/>
        <w:t xml:space="preserve">na podstawie znajomości problemów moralnych świata finansów posiada zdolność budowania właściwej pod względem moralnym postawy zawodowej i wyrabiania zdolności do nieulegania pokusom związanym z przyszłą pracą w sektorze finansów i rachunkowości.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część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2026-10-19T06:44:51+02:00</dcterms:created>
  <dcterms:modified xsi:type="dcterms:W3CDTF">2026-10-19T06:44:51+02:00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