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FR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16 h - seminarium, 26 h - przygotowanie do zajęć w tym zapoznanie z literaturą, 25 h - przygotowanie pracy, 8 h - konsultacje.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Seminarium: 0,64 ECTS
II. Konsultacje: 0,32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Seminarium: max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tematu pracy, jej zakresu i problematyki.
Konstrukcja pracy licencjackiej.
- Struktura pracy.
- Określenie strony formalnej pracy.
- Rodzaje i metody sporządzania przypisów.
- Formy prezentacji materiału badawczego: wykresy, tabele, schematy.
Opracowanie bibliografii.                                            Wybór metod badawczych.
Przygotowanie wstępnej koncepcji pracy.
Opracowanie planu pracy.
Poszukiwanie materiałów do badań empirycznych.                                                                                                                                                                                          Prezentacja wybranych (uzgodnionych z promotorem) zagadnień ze zrealizowanej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kolejnych faz przygotowania pracy licencjackiej  oraz aktywności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Dobór literatury wynika z tematu pracy licencjackiej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wymaganą przy wyborze właściwych metod i technik badawczych niezbędnych do prowadzenia samodzielnej pracy badawczej.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wiedzę teoretyczną z wybranego obszaru badań gospodarczych i społecznych do opisu wybranych aspektów funkcjonowania procesów gospodarczych.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sformułować cel prowadzonych badań, hipotezy i metody badawcze, zebrać materiały empiryczne,  przedstawić je w formie umożliwiającej dokonanie analizy przy użyciu wybranych technik badawczych, sformułować logiczne wnioski uzasadniające przyjęte hipotezy badawcze. 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U11: </w:t>
      </w:r>
    </w:p>
    <w:p>
      <w:pPr/>
      <w:r>
        <w:rPr/>
        <w:t xml:space="preserve">Potrafi wykorzystać wiedzę z ekonometrii i prognozowania gospodarczego przy rozwiązywaniu problemów analizowanych w pracy dyplomowej.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Potrafi prowadzić studia literaturowe wykorzystując polską i obcojęzyczną literaturę przedmiotu oraz inne materiały źródłowe (akty normatywne, regulacje środowiskowe, dane statystyczne GUS, NBP, MF, KNF, materiały wewnętrzne badanych podmiotów gospodarczych i in.) w celu przygotowania pracy licencjackiej.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U19: </w:t>
      </w:r>
    </w:p>
    <w:p>
      <w:pPr/>
      <w:r>
        <w:rPr/>
        <w:t xml:space="preserve">Potrafi redagować dokumenty tekstowe z zachowaniem narzuconych wymogów formalnych, poprawnych pod względem stylistycznym, językowym, logicznie łączących rozważania o charakterze teoretycznym, metodologicznym i analiz empirycznych.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przedstawić dorobek literatury związanej z tematem pracy dyplomowej. Posiada umiejętność wypowiadania się i prezentowania wybranych zagadnień ekonomicznych.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Postępuje zgodnie z wymogami stawianymi pracy dyplomowej, przestrzegając praw autorskich i zasad etyki.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otwarty na stosowanie nowatorskich metod badawczych, zdolny do poszukiwania alternatywnych dróg rozwiązań postawionych zadań. Ma świadomość zalet i ograniczeń metod badawczych wykorzystywanych w badaniach społecznych. Potrafi ocenić wyniki wkładu własnej pracy w relacji do istniejącego w danym obszarze stanu badań.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2026-10-19T15:03:08+02:00</dcterms:created>
  <dcterms:modified xsi:type="dcterms:W3CDTF">2026-10-19T15:03:08+02:00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