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Omawiane są pojęcia modelu matematycznego, fizycznego i komputerowego układu technicznego jak również klasyfikacja modeli matematycznych. W trakcie wykładu podawane są również podstawowe informacje o pakiecie programowania Simulink.</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modelowania dynamiki układów materialnych z więzami dwustronnymi. Opis ruchu we współrzędnych uogólnionych. Układy nieswobodne i różniczkowe równania ruchu. Przykłady. Omówienie metod modelowania typu MBS (multi body systems) i automatycznego generowania równań ruchu.. Omówienie programów MBS do badania dynamiki układów mechanicznych na podstawie pakietu Adams. Wstęp do metody elementów skończonych - interpretacja fizyczna i matematyczna. Omówienie programów obliczeniowych MES do badania statyki układów technicznych na podstawie dostępnych pakietów. Przykłady stosowania obliczeń elementów konstrukcji środków transportu. Przykłady badań symulacyjnych dynamiki pojazdów. Treść ćwiczeń projektowych Opracowanie modeli matematycznych prostych układów technicznych oraz wykonanie symulacji z zastosowaniem wybranych pakietów oprogramowania. Zakres projektowania odpowiada tematyce wykładu. </w:t>
      </w:r>
    </w:p>
    <w:p>
      <w:pPr>
        <w:keepNext w:val="1"/>
        <w:spacing w:after="10"/>
      </w:pPr>
      <w:r>
        <w:rPr>
          <w:b/>
          <w:bCs/>
        </w:rPr>
        <w:t xml:space="preserve">Metody oceny: </w:t>
      </w:r>
    </w:p>
    <w:p>
      <w:pPr>
        <w:spacing w:before="20" w:after="190"/>
      </w:pPr>
      <w:r>
        <w:rPr/>
        <w:t xml:space="preserve">Wykład – egzamin.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Koziński W., Neyman M., Swiniarski R.: Wprowadzenie do modelowania i symulacji komputerowej. Wydawnictwo Politechniki Warszawskiej. Mrozek B., Mrozek Z.: Matlab i Simulink Poradnik użytkownika, Wyd. Helion 2004 Dokumentacja i podręczniki pakietów oprogramowania </w:t>
      </w:r>
    </w:p>
    <w:p>
      <w:pPr>
        <w:keepNext w:val="1"/>
        <w:spacing w:after="10"/>
      </w:pPr>
      <w:r>
        <w:rPr>
          <w:b/>
          <w:bCs/>
        </w:rPr>
        <w:t xml:space="preserve">Witryna www przedmiotu: </w:t>
      </w:r>
    </w:p>
    <w:p>
      <w:pPr>
        <w:spacing w:before="20" w:after="190"/>
      </w:pPr>
      <w:r>
        <w:rPr/>
        <w:t xml:space="preserve">www.wt 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2026-09-27T05:28:26+02:00</dcterms:created>
  <dcterms:modified xsi:type="dcterms:W3CDTF">2026-09-27T05:28:26+02:00</dcterms:modified>
</cp:coreProperties>
</file>

<file path=docProps/custom.xml><?xml version="1.0" encoding="utf-8"?>
<Properties xmlns="http://schemas.openxmlformats.org/officeDocument/2006/custom-properties" xmlns:vt="http://schemas.openxmlformats.org/officeDocument/2006/docPropsVTypes"/>
</file>