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dr hab. inż. Maciej Kozłowski -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TR.SIK305</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 w tym: praca na wykładach 15 godz., praca na ćwiczeniach 30 godz., studiowanie literatury przedmiotu 15 godz., przygotowanie się do egzaminu 20  godz., przygotowanie się do kolokwiów 30  godz., konsultacje 5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 w tym:praca na wykładach 15 godz., praca na ćwiczeniach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wykład ocena formująca 1 lub 2 kartkówki dotyczące wybranych zagadnień teoretycznych, ocena podsumowująca – egzamin pisemny dwuczęściowy - część pierwsza 11 krótkich pytań otwartych sprawdzających znajomość podstawowych zagadnień teoretycznych (wymagane poprawne odpowiedzi na co najmniej 6 pytań), część druga - 2 pytania otwarte dotyczące wybranego zagadnienia (wymagana poprawna odpowiedz na jeden wybrany temat); ćwiczenia: ocena formująca 1 lub dwie kartkówki dotyczące znajomości i poprawnego zastosowania podstawowych wzorów, ocena podsumowująca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http://www.wt.pw.edu.pl/~clucyk , Warszawa 2006. ŁucykC.: Zasady energoelektryki. Oficyna Wydawnicza PW, Warszawa 2000.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http://www.simt.wt.pw.edu.pl/dydaktyka;  materiały do pobrania: http://www.wt.pw.edu.pl/~clucyk</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posiada wiedzę o transformatorach trójfazowych i o sieciach zasilających prądu stałego i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W04: </w:t>
      </w:r>
    </w:p>
    <w:p>
      <w:pPr/>
      <w:r>
        <w:rPr/>
        <w:t xml:space="preserve">zna budowę i charakterystyki maszyn elektrycznych prądu stałego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W05: </w:t>
      </w:r>
    </w:p>
    <w:p>
      <w:pPr/>
      <w:r>
        <w:rPr/>
        <w:t xml:space="preserve">zna budowę i charakterystyki maszyn elektrycznych prądu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W06: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keepNext w:val="1"/>
        <w:spacing w:after="10"/>
      </w:pPr>
      <w:r>
        <w:rPr>
          <w:b/>
          <w:bCs/>
        </w:rPr>
        <w:t xml:space="preserve">Efekt U02: </w:t>
      </w:r>
    </w:p>
    <w:p>
      <w:pPr/>
      <w:r>
        <w:rPr/>
        <w:t xml:space="preserve">potrafi stosować odpowiednie metody do analizy obwodów rozgałęzionych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keepNext w:val="1"/>
        <w:spacing w:after="10"/>
      </w:pPr>
      <w:r>
        <w:rPr>
          <w:b/>
          <w:bCs/>
        </w:rPr>
        <w:t xml:space="preserve">Efekt U03: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2026-09-27T10:16:17+02:00</dcterms:created>
  <dcterms:modified xsi:type="dcterms:W3CDTF">2026-09-27T10:16:17+02:00</dcterms:modified>
</cp:coreProperties>
</file>

<file path=docProps/custom.xml><?xml version="1.0" encoding="utf-8"?>
<Properties xmlns="http://schemas.openxmlformats.org/officeDocument/2006/custom-properties" xmlns:vt="http://schemas.openxmlformats.org/officeDocument/2006/docPropsVTypes"/>
</file>