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TR.NIPOB1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Około 60 godzin, w tym: praca na zajęciach: 18 godz., studiowanie literatury przedmiotu: około 22 godz., konsultacje: 3 godz., udział w egzaminach: 2 godz., przygotowanie się do egzaminu: około 15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(około 23 godziny, w tym: praca na zajęciach: 18 godz., konsultacje: 3 godz., udział w egzaminach: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Rozszerzenie wiedzy i umiejętności zgodnie z własnymi potrzebami studenta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Egzamin, zasady zależne od wybranego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zestawu dodatkowych przedmiotów obieralnych zaakceptowanego przez Radę Wydziału na dany rok akademicki (grupa przedmiotów "Obieralne I, II, III"), lub spośród przedmiotów innych specjalności realizowanych na Wydziale.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2025-05-06T18:35:00+02:00</dcterms:created>
  <dcterms:modified xsi:type="dcterms:W3CDTF">2025-05-06T18:35:00+02:00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