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TR.NIHES04</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17 godz., praca na ćwiczeniach 0 godz., studiowanie literatury przedmiotu 27 godz., konsultacje 3 godz., udział w sprawdzianie zaliczeniowym (w trakcie trwania wykładu) 1 godz., przygotowanie się do sprawdzianu zaliczeniowego z wykładu 6 godz., przygotowanie się do ćwiczeń 0 godz., przygotowanie się do kolokwiów z ćwiczeń 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(21 godz., w tym: praca na wykładach i udział w sprawdzianie zaliczeniowym 18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Tr1A_W15, Tr1A_W13</w:t>
      </w:r>
    </w:p>
    <w:p>
      <w:pPr>
        <w:spacing w:before="20" w:after="190"/>
      </w:pPr>
      <w:r>
        <w:rPr>
          <w:b/>
          <w:bCs/>
        </w:rPr>
        <w:t xml:space="preserve">Powiązane efekty obszarowe: </w:t>
      </w:r>
      <w:r>
        <w:rPr/>
        <w:t xml:space="preserve">T1A_W10,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Tr1A_U02, Tr1A_U01</w:t>
      </w:r>
    </w:p>
    <w:p>
      <w:pPr>
        <w:spacing w:before="20" w:after="190"/>
      </w:pPr>
      <w:r>
        <w:rPr>
          <w:b/>
          <w:bCs/>
        </w:rPr>
        <w:t xml:space="preserve">Powiązane efekty obszarowe: </w:t>
      </w:r>
      <w:r>
        <w:rPr/>
        <w:t xml:space="preserve">T1A_U02, 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Tr1A_K05, Tr1A_K01</w:t>
      </w:r>
    </w:p>
    <w:p>
      <w:pPr>
        <w:spacing w:before="20" w:after="190"/>
      </w:pPr>
      <w:r>
        <w:rPr>
          <w:b/>
          <w:bCs/>
        </w:rPr>
        <w:t xml:space="preserve">Powiązane efekty obszarowe: </w:t>
      </w:r>
      <w:r>
        <w:rPr/>
        <w:t xml:space="preserve">T1A_K06, InzA_K02,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2026-10-20T01:28:21+02:00</dcterms:created>
  <dcterms:modified xsi:type="dcterms:W3CDTF">2026-10-20T01:28:21+02:00</dcterms:modified>
</cp:coreProperties>
</file>

<file path=docProps/custom.xml><?xml version="1.0" encoding="utf-8"?>
<Properties xmlns="http://schemas.openxmlformats.org/officeDocument/2006/custom-properties" xmlns:vt="http://schemas.openxmlformats.org/officeDocument/2006/docPropsVTypes"/>
</file>