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 ładunków w systemach logistycznych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 w tym: praca na wykładach: 9 godz., praca na ćwiczeniach: 9 godz., praca na ćwiczeniach projektowych: 9 godz., konsultacje: 3 godz. (w tym konsultacje w zakresie zadania projektowego: 2 godz.), zapoznanie się z literaturą: 21 godz., samodzielna realizacja pracy projektowej poza godzinami zajęć: 42 godz., przygotowanie się do dwóch kolokwiów: 26 godz., obrona pracy projektowej: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(31 godz. w tym: praca na wykładach: 9 godz., praca na ćwiczeniach: 9 godz., praca na ćwiczeniach projektowych: 9 godz., konsultacje: 3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 w tym: praca na ćwiczeniach (realizacja samodzielnych zadań): 9 godz., praca na ćwiczeniach projektowych: 9 godz., konsultacje w zakresie zadania projektowego: 2 godz., samodzielna realizacja pracy projektowej poza godzinami zajęć: 42 godz., obrona pracy projektowej: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systemów transportowych, systemów magazynowych oraz znajomość charakterystyki i specyfiki działania obszarów funkcjonalnych w poszczególnych blokach systemu logisycznego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projekt: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metodach i technikach projektowania podsystemów przepływu ładunków i informacji w systemach logistycznych i ich elementach dla nabycia umiejętności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Procedura projektowania systemu logistycznego. Zasady wymiarowania procesów logistycznych. Ocena rozwiązań projektowych. Modele graficzne z opisem systemów logistycznych w firmach handlowych. Sformułowanie zadania logistycznego dla przykładu wykładowego systemu logistycznego firmy handlowej. Struktury obszarów funkcjonalnych systemu logistycznego. Identyfikacja przekształceń strumieni ładunków i strumieni informacji w blokach operacyjnych obszarów funkcjonalnych systemu. Przykład kształtowania i wymiarowania procesów przepływu ładunków i informacji w obszarach funkcjonalnych systemu. Przykład obliczania wskaźników i dokonywania oceny rozwiązań projektowych.
Treść ćwiczeń projektowych
Model graficzny systemu logistycznego. Zadanie logistyczne w zakresie jakościowym i ilościowym. Modele graficzne obszarów funkcjonalnych. Identyfikacja przekształceń strumieni informacji i strumieni ładunków. Ukształtowanie procesu przepływu strumieni ładunków. Wymiarowanie procesu przepływu ładunków ze względu na wydajność oraz ze względu na nakłady i koszty operacyjne. Obliczenie wskaźników. Ocena rozwiązania projektowego. Prezentacja i obrona projektu. 
Treść ćwiczeń audytoryjnych: 
Szczegółowe zasady wymiarowania systemów logistycznych, pracochłonność rzeczywista i sprowadzona realizacji zadania logistycznego, obliczanie kosztów i nakładów na system logistyczny.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pisemne. Ćwiczenia oraz ćwiczenia projektowe – ocena formująca: bieżąca ocena postępów pracy, ocena z prezentacji wyników projektu. Ocena podsumowująca: ocena z wykładu, ocena bieżących postępów pracy oraz ocena z ustnej obrony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J., Transport wewnętrzny w systemach logistycznych. Wybrane zagadnienia, WPW, W-wa 2003.
2) Krawczyk S. (red.) Logistyka. Teoria i Praktyka. Diffin, Warszawa 2011.
3) Pfohl H.-Ch., Systemy Logistyczne. Podstawy Organizacji i Zarządzania, Biblioteka Logistyka, Poznań 1998.
4) Jacyna M. (red.) System Logistyczny Polski. Uwarunkowania techniczno-technologiczne komodalności transportu. OWPW,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ogólne rozwiązania projektowe podsystemów przepływu ładunków i informacji w dużych zrealizowanych systemach logistycznych w 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T1A_W02, T1A_W07, T1A_W08, T1A_W09, InzA_W02, InzA_W03, InzA_W04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 szczegółach zadanie logistyczne dla dużych systemów logistycznych.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zakresy przekształceń strumieni ładunków i strumieni informacji w obszarach baz regionalnych oraz obszarach sprzedaży detalicznej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Zna zakresy przekształceń strumieni ładunków i strumieni informacji w obszarach transportu zewnętrznego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	: </w:t>
      </w:r>
    </w:p>
    <w:p>
      <w:pPr/>
      <w:r>
        <w:rPr/>
        <w:t xml:space="preserve">Zna metody i przykłady wymiarowania procesów przepływu ładunków i przepływu informacji w obszarach funkcjonalnych systemu logistycznego.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pisemne, pytania otwarte + zadanie obliczeniowe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funkcjonalnie i przestrzennie system logistyczny.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	: </w:t>
      </w:r>
    </w:p>
    <w:p>
      <w:pPr/>
      <w:r>
        <w:rPr/>
        <w:t xml:space="preserve">Potrafi sformułować zadanie logistyczne dla ukształtowanego systemu loguistycznego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p>
      <w:pPr>
        <w:keepNext w:val="1"/>
        <w:spacing w:after="10"/>
      </w:pPr>
      <w:r>
        <w:rPr>
          <w:b/>
          <w:bCs/>
        </w:rPr>
        <w:t xml:space="preserve">Efekt U03	: </w:t>
      </w:r>
    </w:p>
    <w:p>
      <w:pPr/>
      <w:r>
        <w:rPr/>
        <w:t xml:space="preserve">Potrafi zwymiarować procesy przepływu ładunków i informacji dla ukształtowanego systemu logistycznego i sformułowanego dla niego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kolokwium II Ćwiczenia projektowe –obrona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2026-09-27T06:23:27+02:00</dcterms:created>
  <dcterms:modified xsi:type="dcterms:W3CDTF">2026-09-27T06:23:27+02:00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