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TR.NIS722</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Tr1A_U15</w:t>
      </w:r>
    </w:p>
    <w:p>
      <w:pPr>
        <w:spacing w:before="20" w:after="190"/>
      </w:pPr>
      <w:r>
        <w:rPr>
          <w:b/>
          <w:bCs/>
        </w:rPr>
        <w:t xml:space="preserve">Powiązane efekty obszarowe: </w:t>
      </w:r>
      <w:r>
        <w:rPr/>
        <w:t xml:space="preserve">T1A_U11</w:t>
      </w:r>
    </w:p>
    <w:p>
      <w:pPr>
        <w:keepNext w:val="1"/>
        <w:spacing w:after="10"/>
      </w:pPr>
      <w:r>
        <w:rPr>
          <w:b/>
          <w:bCs/>
        </w:rPr>
        <w:t xml:space="preserve">Efekt U03: </w:t>
      </w:r>
    </w:p>
    <w:p>
      <w:pPr/>
      <w:r>
        <w:rPr/>
        <w:t xml:space="preserve">Potrafi wymiarować warainty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2026-09-27T18:49:25+02:00</dcterms:created>
  <dcterms:modified xsi:type="dcterms:W3CDTF">2026-09-27T18:49:25+02:00</dcterms:modified>
</cp:coreProperties>
</file>

<file path=docProps/custom.xml><?xml version="1.0" encoding="utf-8"?>
<Properties xmlns="http://schemas.openxmlformats.org/officeDocument/2006/custom-properties" xmlns:vt="http://schemas.openxmlformats.org/officeDocument/2006/docPropsVTypes"/>
</file>