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Dynamika samochodu 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 inż. Zbigniew Lozia, prof. nzw., Wydział Transportu Politechniki Warszawskiej Zakład Eksploatacji i Utrzymania Pojazdów 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Transport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Specjalnościowe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TR.NMS201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2016/2017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60 godzin, w tym: praca na wykładach 9 godz., praca na ćwiczeniach 9 godz., studiowanie literatury przedmiotu 26 godz., konsultacje 1 godz., przygotowanie się do kolokwiów 15 godz.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1,0 pkt ECTS (19 godzin, w tym: praca na wykładach 9 godz., praca na ćwiczeniach 9 godz., konsultacje 1 godz.)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Mechanika. Teoria ruchu pojazdów samochodowych. 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wykład: brak, ćwiczenia audytoryjne: 30 osób.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zapoznanie studenta z metodami układania, rozwiązywania oraz analizy rozwiązań równań ruchu i dynamiki pojazdu samochodowego.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Treść wykładu:
Ruch, dynamika samochodu - podstawowe pojęcia (ruch podstawowy, zakłócenia ruchu podstawowego). Modele fizyczne (fizykalne) pojazdu. Modele oddziaływania kierowca-pojazd. Modele oddziaływania koła ogumionego z nawierzchnią drogi. Główne zaburzenia ruchu podstawowego pojazdu. Modele matematyczne - równania ruchu. Związek sił uogólnionych z siłami oporów ruchu pojazdu oraz zaburzeniami ruchu. Źródła danych - parametrów i charakterystyk wykorzystywanych w modelach matematycznych ruchu i dynamiki pojazdu. Symulacja ruchu i dynamiki pojazdu. Testy ISO i ECE wykorzystywane w ocenie własności ruchowych i dynamicznych pojazdu. Metody analizy i oceny na płaszczyźnie drogi, w dziedzinie czasu i częstotliwości. Wizualizacja wyników analiz. 
Treść ćwiczeń audytoryjnych:
Równania ruchu prostoliniowego samochodu. Stany równowagi quasistycznej w ruchu po okręgu. Równia ruchu krzywoliniowego. Stany graniczne ruchu. Symulacja wybranych testów ISO i ECE. Wyznaczanie parametrów oraz charakterystyk ruchu i dynamiki pojazdów na podstawie wyników symulacji testów ISO i ECE: gradientu podsterowności dla ruchu ustalonego po okręgu (ISO 4138); współczynników przewyższeń dynamicznych i czasów reakcji pojazdu w trakcie wymuszenia skokowego na kole kierownicy z liniowym okresem narastania (ISO 7401).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Wykład - 2 kolokwia. Ćwiczenia - 2 kolokwia. 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Lozia Z. Symulatory jazdy samochodem. WKŁ Warszawa 2008. ISBN: 978-83-206-1663-7.
2. Lozia Z., Guzek. M., Metody badań stateczności i kierowalności pojazdów samochodowych. Analiza metod przydatnych podczas badań pojazdów o nietypowych parametrach. Prace Naukowe Politechniki Warszawskiej. Transport. Zeszyt 34. 1995r. Str. 73÷99. 
3. Prochowski L., Pojazdy samochodowe. Mechanika ruchu. WKŁ. Warszawa 2005r. 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www.wt.pw.edu.pl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W01: </w:t>
      </w:r>
    </w:p>
    <w:p>
      <w:pPr/>
      <w:r>
        <w:rPr/>
        <w:t xml:space="preserve">Zna podstawowe pojęcia z zakresu dynamiki pojazdy samochodowego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wykład-kolokwia, ćwicz. aud.-kolokwia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Tr2A_W06, Tr2A_W04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T2A_W04, InzA_W05, T2A_W02, InzA_W05</w:t>
      </w:r>
    </w:p>
    <w:p>
      <w:pPr>
        <w:keepNext w:val="1"/>
        <w:spacing w:after="10"/>
      </w:pPr>
      <w:r>
        <w:rPr>
          <w:b/>
          <w:bCs/>
        </w:rPr>
        <w:t xml:space="preserve">Efekt W02: </w:t>
      </w:r>
    </w:p>
    <w:p>
      <w:pPr/>
      <w:r>
        <w:rPr/>
        <w:t xml:space="preserve">Zna zasady budowy modeli fizycznych i matematycznych ruchu samochodu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wykład-kolokwia, ćwicz. aud.-kolokwia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Tr2A_W06, Tr2A_W04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T2A_W04, InzA_W05, T2A_W02, InzA_W05</w:t>
      </w:r>
    </w:p>
    <w:p>
      <w:pPr>
        <w:keepNext w:val="1"/>
        <w:spacing w:after="10"/>
      </w:pPr>
      <w:r>
        <w:rPr>
          <w:b/>
          <w:bCs/>
        </w:rPr>
        <w:t xml:space="preserve">Efekt W03: </w:t>
      </w:r>
    </w:p>
    <w:p>
      <w:pPr/>
      <w:r>
        <w:rPr/>
        <w:t xml:space="preserve">Zna stosowane modele oddziaływania kierowca - pojazd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wykład-kolokwia, ćwicz. aud.-kolokwia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Tr2A_W06, Tr2A_W04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T2A_W04, InzA_W05, T2A_W02, InzA_W05</w:t>
      </w:r>
    </w:p>
    <w:p>
      <w:pPr>
        <w:keepNext w:val="1"/>
        <w:spacing w:after="10"/>
      </w:pPr>
      <w:r>
        <w:rPr>
          <w:b/>
          <w:bCs/>
        </w:rPr>
        <w:t xml:space="preserve">Efekt W04: </w:t>
      </w:r>
    </w:p>
    <w:p>
      <w:pPr/>
      <w:r>
        <w:rPr/>
        <w:t xml:space="preserve">Zna stosowane modele oddziaływania koło ogumione - droga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wykład-kolokwia, ćwicz. aud.-kolokwia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Tr2A_W06, Tr2A_W04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T2A_W04, InzA_W05, T2A_W02, InzA_W05</w:t>
      </w:r>
    </w:p>
    <w:p>
      <w:pPr>
        <w:keepNext w:val="1"/>
        <w:spacing w:after="10"/>
      </w:pPr>
      <w:r>
        <w:rPr>
          <w:b/>
          <w:bCs/>
        </w:rPr>
        <w:t xml:space="preserve">Efekt W05: </w:t>
      </w:r>
    </w:p>
    <w:p>
      <w:pPr/>
      <w:r>
        <w:rPr/>
        <w:t xml:space="preserve">Zna metody pozyskiwania danych do modeli symulacyjnych ruchu pojazdu (wybrane metody badań pojazdów i ich zespołów)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wykład-kolokwia, ćwicz. aud.-kolokwia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Tr2A_W09, Tr2A_W06, Tr2A_W04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T2A_W07, InzA_W02, T2A_W04, InzA_W05, T2A_W02, InzA_W05</w:t>
      </w:r>
    </w:p>
    <w:p>
      <w:pPr>
        <w:keepNext w:val="1"/>
        <w:spacing w:after="10"/>
      </w:pPr>
      <w:r>
        <w:rPr>
          <w:b/>
          <w:bCs/>
        </w:rPr>
        <w:t xml:space="preserve">Efekt W06: </w:t>
      </w:r>
    </w:p>
    <w:p>
      <w:pPr/>
      <w:r>
        <w:rPr/>
        <w:t xml:space="preserve">Zna znormalizowane (ISO, ECE) metody badań własności dynamicznych pojazdów samochodowych (eksperymentalne, symulacyjne)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wykład-kolokwia, ćwicz. aud.-kolokwia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Tr2A_W09, Tr2A_W06, Tr2A_W04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T2A_W07, InzA_W02, T2A_W04, InzA_W05, T2A_W02, InzA_W05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U01: </w:t>
      </w:r>
    </w:p>
    <w:p>
      <w:pPr/>
      <w:r>
        <w:rPr/>
        <w:t xml:space="preserve">Posiada umiejętność pozyskiwania informacji z literatury na temat dynamiki i modelowania ruchu pojazdu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wykład-kolokwia, ćwicz. aud.-kolokwia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Tr2A_U01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T2A_U01</w:t>
      </w:r>
    </w:p>
    <w:p>
      <w:pPr>
        <w:keepNext w:val="1"/>
        <w:spacing w:after="10"/>
      </w:pPr>
      <w:r>
        <w:rPr>
          <w:b/>
          <w:bCs/>
        </w:rPr>
        <w:t xml:space="preserve">Efekt U02: </w:t>
      </w:r>
    </w:p>
    <w:p>
      <w:pPr/>
      <w:r>
        <w:rPr/>
        <w:t xml:space="preserve">Posiada umiejętność interpretacji informacji zawartych w literaturze na temat dynamiki i modelowania ruchu pojazdu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wykład-kolokwia, ćwicz. aud.-kolokwia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Tr2A_U01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T2A_U01</w:t>
      </w:r>
    </w:p>
    <w:p>
      <w:pPr>
        <w:keepNext w:val="1"/>
        <w:spacing w:after="10"/>
      </w:pPr>
      <w:r>
        <w:rPr>
          <w:b/>
          <w:bCs/>
        </w:rPr>
        <w:t xml:space="preserve">Efekt U03: </w:t>
      </w:r>
    </w:p>
    <w:p>
      <w:pPr/>
      <w:r>
        <w:rPr/>
        <w:t xml:space="preserve">Posiada umiejętność zaplanowania i przeprowadzenia badań wybranych własności dynamicznych samochodu metodą symulacyjną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wykład-kolokwia, ćwicz. aud.-kolokwia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Tr2A_U07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T2A_U09, InzA_U02</w:t>
      </w:r>
    </w:p>
    <w:p>
      <w:pPr>
        <w:keepNext w:val="1"/>
        <w:spacing w:after="10"/>
      </w:pPr>
      <w:r>
        <w:rPr>
          <w:b/>
          <w:bCs/>
        </w:rPr>
        <w:t xml:space="preserve">Efekt U04: </w:t>
      </w:r>
    </w:p>
    <w:p>
      <w:pPr/>
      <w:r>
        <w:rPr/>
        <w:t xml:space="preserve">Wykazuje się umiejętnościa interpretowania wyników pomiarów wybranych wielkości związanych badaniami pojazdów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wykład-kolokwia, ćwicz. aud.-kolokwia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Tr2A_U07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T2A_U09, InzA_U02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2026-10-19T07:21:19+02:00</dcterms:created>
  <dcterms:modified xsi:type="dcterms:W3CDTF">2026-10-19T07:21:19+02:00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