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Stanisław Gago,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TR.NMP241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9 godz., praca na zajęciach laboratoryjnych 9 godz., konsultacje 3 godz. (w tym konsultacje z zakresu zajęć laboratoryjnych 2 godz.), zapoznanie się ze wskazaną literaturą 18 godz., opracowanie projektów i ich prezentacja 20 godz., przygotowanie się do laboratoriów, sporządzanie sprawozdań oraz kolokwium zaliczające 19 godz., przygotowanie się do egzaminu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laboratoryjnych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zajęciach laboratoryjnych 9 godz., konsultacje z zakresu zajęć laboratoryjnych 2 godz., opracowanie projektów i ich prezentacja 20 godz., przygotowanie się do laboratoriów, sporządzanie sprawozdań oraz kolokwium zaliczające 19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brak, laboratorium 12 osób, projekt: 30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Miesięcznik Networld. Wyd. IDG Warszawa;
6 .Narkiewicz J.: Globalny system pozycyjny GPS. Budowa, działanie, zastosowanie. WKiŁ, Warszawa 2003;
7. Praca zbiorowa: Vademecum teleinformatyka; część 1, 2, 3. Wydawnictwo IDG, Warszawa 1998, 1999, 2002;
8. Read R.: Telekomunikacja. Seria „ Wiedzieć więcej”. WKiŁ, Warszawa 2002;
9. Szymoński M.: Nawigacyjne wykorzystanie sztucznych satelitów Ziemi. WKŁ, 1989.
</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 wykonanie projektu</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InzA_W05, T2A_W04, InzA_W05</w:t>
      </w:r>
    </w:p>
    <w:p>
      <w:pPr>
        <w:keepNext w:val="1"/>
        <w:spacing w:after="10"/>
      </w:pPr>
      <w:r>
        <w:rPr>
          <w:b/>
          <w:bCs/>
        </w:rPr>
        <w:t xml:space="preserve">Efekt W03: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InzA_W05, T2A_W04, InzA_W05</w:t>
      </w:r>
    </w:p>
    <w:p>
      <w:pPr>
        <w:keepNext w:val="1"/>
        <w:spacing w:after="10"/>
      </w:pPr>
      <w:r>
        <w:rPr>
          <w:b/>
          <w:bCs/>
        </w:rPr>
        <w:t xml:space="preserve">Efekt W04: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efekty kierunkowe: </w:t>
      </w:r>
      <w:r>
        <w:rPr/>
        <w:t xml:space="preserve">Tr2A_U10, Tr2A_U09</w:t>
      </w:r>
    </w:p>
    <w:p>
      <w:pPr>
        <w:spacing w:before="20" w:after="190"/>
      </w:pPr>
      <w:r>
        <w:rPr>
          <w:b/>
          <w:bCs/>
        </w:rPr>
        <w:t xml:space="preserve">Powiązane efekty obszarowe: </w:t>
      </w:r>
      <w:r>
        <w:rPr/>
        <w:t xml:space="preserve">T2A_U10, InzA_U03, T2A_U10, InzA_U03</w:t>
      </w:r>
    </w:p>
    <w:p>
      <w:pPr>
        <w:keepNext w:val="1"/>
        <w:spacing w:after="10"/>
      </w:pPr>
      <w:r>
        <w:rPr>
          <w:b/>
          <w:bCs/>
        </w:rPr>
        <w:t xml:space="preserve">Efekt U02: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2026-09-27T10:16:28+02:00</dcterms:created>
  <dcterms:modified xsi:type="dcterms:W3CDTF">2026-09-27T10:16:28+02:00</dcterms:modified>
</cp:coreProperties>
</file>

<file path=docProps/custom.xml><?xml version="1.0" encoding="utf-8"?>
<Properties xmlns="http://schemas.openxmlformats.org/officeDocument/2006/custom-properties" xmlns:vt="http://schemas.openxmlformats.org/officeDocument/2006/docPropsVTypes"/>
</file>