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prognozowania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Tomasz Ambroziak,  prof. nzw, Wydział Transportu Politechniki Warszawskiej Zakład Logistyki i Systemów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TR.NMS367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zajęciach: 18 godz., studiowanie literatury przedmiotu:  27 godz., konsultacje: 3 godz., udział w egzaminach: 2 godz., przygotowanie do egzaminu: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(23 godzin, w tym: praca na zajęciach: 18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niezbędnych do konstruowania prognoz i wnioskowania na ich podstawie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prognozy, Klasyfikacja metod prognozowania, Jakość prognoz. Błędy prognozy ex ante i ex post.Szeregi czasowe- definicja Modele szeregów czasowych: model teoretyczny naiwny wraz z zastosowaniem w transporcie-przykład, model teoretyczny średniej ruchomej z zastosowaniem w transporcie-przykład, model teoretyczny wygładzania wykładniczego z zastosowaniem w transporcie-przykład, model teoretyczny szeregów czasowych z trendem z zastosowaniem w transporcie-przykład, model teoretyczny wygładzania wykładniczego  Holta z zastosowaniem w transporcie-przykład, model teoretyczny Browna z zastosowaniem w transporcie-przykład, model teoretyczny Wintersa z zastosowaniem w transporcie-przykład. Błędy prognoz.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 pytaniami otwartymi, ewentualnie egzamin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Radzikowska B. (red.): Metody prognozowania. Zbiór zadań, Wydawnictwo Akademii Ekonomicznej we Wrocławiu, Wrocław 2001
2. Prognozowanie przewozów - metody i zastosowania, Monografia 81, Politechnika Krakowska, Kraków 1989.
3. Zelaś A.: Teoria prognozy, Polskie Wydawnictwo Ekonomiczne, Warszawa 1997
4.Żurowska J.: Prognozowanie przewozów. Modele , metody, przykłady, Politechnika Krakowska, Kraków 2005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	: </w:t>
      </w:r>
    </w:p>
    <w:p>
      <w:pPr/>
      <w:r>
        <w:rPr/>
        <w:t xml:space="preserve">Posiada wiedzę teoretyczną z zakresu prognozowania w odniesieniu do zagadnień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podbudowaną teoretycznie szczegółową wiedzę z zakresu metod prognozowania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	: </w:t>
      </w:r>
    </w:p>
    <w:p>
      <w:pPr/>
      <w:r>
        <w:rPr/>
        <w:t xml:space="preserve">Potrafi wykonać prognozę w odniesieniu do obiektów transportowych, potrafi podejmować decyzje oceny projektów z wykorzystaniem prognoz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zaproponować ulepszenia istniejących rozwiązań projektowych i modeli elementów, układów i systemów transportowych ze względu na otrzymana prognoze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wybrać metodę prognozowania dla danej sytuacji projektowej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2026-09-28T21:44:22+02:00</dcterms:created>
  <dcterms:modified xsi:type="dcterms:W3CDTF">2026-09-28T21:44:22+02:00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