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Procesy ruchu drogowego II</w:t>
      </w:r>
    </w:p>
    <w:p>
      <w:pPr>
        <w:keepNext w:val="1"/>
        <w:spacing w:after="10"/>
      </w:pPr>
      <w:r>
        <w:rPr>
          <w:b/>
          <w:bCs/>
        </w:rPr>
        <w:t xml:space="preserve">Koordynator przedmiotu: </w:t>
      </w:r>
    </w:p>
    <w:p>
      <w:pPr>
        <w:spacing w:before="20" w:after="190"/>
      </w:pPr>
      <w:r>
        <w:rPr/>
        <w:t xml:space="preserve">dr inż. Józef Suda, ad., Wydział Transportu Politechniki Warszawskiej, Zakład Sterowania Ruchem</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TR.NMP231</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2 pkt. ECTS (60 godz., w tym: godziny ćwiczeń laboratoryjnych 18,
przygotowanie do ćwiczeń 16,
wykonanie sprawozdań 10,
 przygotowanie do zaliczenia 11, konsultacje z prowadzącym 5).</w:t>
      </w:r>
    </w:p>
    <w:p>
      <w:pPr>
        <w:keepNext w:val="1"/>
        <w:spacing w:after="10"/>
      </w:pPr>
      <w:r>
        <w:rPr>
          <w:b/>
          <w:bCs/>
        </w:rPr>
        <w:t xml:space="preserve">Liczba punktów ECTS na zajęciach wymagających bezpośredniego udziału nauczycieli akademickich: </w:t>
      </w:r>
    </w:p>
    <w:p>
      <w:pPr>
        <w:spacing w:before="20" w:after="190"/>
      </w:pPr>
      <w:r>
        <w:rPr/>
        <w:t xml:space="preserve">1 pkt. ECTS (23 godz., w tym: godziny ćwiczeń laboratoryjnych 18, konsultacje z prowadzącym 5).</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pkt. ECTS (60 godz., w tym: godziny ćwiczeń laboratoryjnych 18,
przygotowanie do ćwiczeń 16,
wykonanie sprawozdań 10,
 przygotowanie do zaliczenia 11, konsultacje z prowadzącym 5).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Posiadanie wiedzy teoretycznej w zakresie inżynierii ruchu drogowego, drogowej sygnalizacji świetlnej oraz 
procesów zachodzących w ruchu drogowym.</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Praktyczne poznanie zasad modelowania ruchu drogowego i analizowanie procesów występujących w ruchu drogowym z wykorzystaniem aplikacji komputerowych </w:t>
      </w:r>
    </w:p>
    <w:p>
      <w:pPr>
        <w:keepNext w:val="1"/>
        <w:spacing w:after="10"/>
      </w:pPr>
      <w:r>
        <w:rPr>
          <w:b/>
          <w:bCs/>
        </w:rPr>
        <w:t xml:space="preserve">Treści kształcenia: </w:t>
      </w:r>
    </w:p>
    <w:p>
      <w:pPr>
        <w:spacing w:before="20" w:after="190"/>
      </w:pPr>
      <w:r>
        <w:rPr/>
        <w:t xml:space="preserve">Treść ćwiczeń laboratoryjnych:
Badanie modeli sieci drogowych - modelowanie i ocena jakości ruchu drogowego dla fragmentu sieci ulic przy zastosowaniu programu symulacyjnego. Badanie modelu ruchu skrzyżowania niesterowanego – zastosowanie aplikacji komputerowych do modelowania i analiz efektywności funkcjonowania skrzyżowań drogowych bez sygnalizacji świetlnej. Badanie modelu skrzyżowania sterowanego - zastosowanie aplikacji komputerowej do modelowania i analiz efektywności funkcjonowania drogowych z sygnalizacją świetlną. Mikroskopowy model ruchu "MSRD" - analiza charakterystyk rozruchu kolumny pojazdów, wpływ czasu reakcji na stabilność charakterystyk rozruchu kolumny pojazdów. Analiza procesów kolejkowych na sterowanym skrzyżowaniu ulic z zastosowaniem programu TRF-1 - modelowanie wybranych układów geometrycznych skrzyżowań sterowanych, tworzenie struktur blokowych modeli skrzyżowań oraz interpretacji przebiegów zmiennych modelu. 
</w:t>
      </w:r>
    </w:p>
    <w:p>
      <w:pPr>
        <w:keepNext w:val="1"/>
        <w:spacing w:after="10"/>
      </w:pPr>
      <w:r>
        <w:rPr>
          <w:b/>
          <w:bCs/>
        </w:rPr>
        <w:t xml:space="preserve">Metody oceny: </w:t>
      </w:r>
    </w:p>
    <w:p>
      <w:pPr>
        <w:spacing w:before="20" w:after="190"/>
      </w:pPr>
      <w:r>
        <w:rPr/>
        <w:t xml:space="preserve">Ocena formująca: ocena prawidłowości wykonania ćwiczenia, sprawozdania i odpowiedzi ustnej lub pisemnej.
Ocena podsumowująca: na podstawie ocen formujących.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Datka S., Suchorzewski W., Tracz M.:  „Inżynieria ruchu”. WKiŁ 1989, 1997 
2)	Gaca S., Suchorzewski W., Tracz M.: "Inżynieria ruchu drogowego", WKiŁ 2011
3)	 „Podręcznik użytkownika VisSim”, PTV Planung Transport Verkehr AG
4)	„Podręcznik użytkownika VAP”, PTV Planung Transport Verkehr AG
5)	„Podręcznik użytkownika VisVAP”, PTV Planung Transport Verkehr AG
6)	Obretenow A., Dimitrow B.: "Teoria masowej obsługi". PWN 1989
7)	 „Szczegółowe warunki techniczne dla znaków i sygnałów drogowych oraz urządzeń bezpieczeństwa ruchu drogowego i warunki ich umieszczania na drogach”, Dz.U. RP, Załącznik do nru 220, poz.2181 z dnia 23 grudnia 2003 r.
</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wiedzę dotyczącą programów komputerowych pozwalających na symulację procesów zachodzących w ruchu drogowym. </w:t>
      </w:r>
    </w:p>
    <w:p>
      <w:pPr>
        <w:spacing w:before="60"/>
      </w:pPr>
      <w:r>
        <w:rPr/>
        <w:t xml:space="preserve">Weryfikacja: </w:t>
      </w:r>
    </w:p>
    <w:p>
      <w:pPr>
        <w:spacing w:before="20" w:after="190"/>
      </w:pPr>
      <w:r>
        <w:rPr/>
        <w:t xml:space="preserve">Ocena poprawności wykonania ćwiczenia, sprawozdanie, sprawdzian pisemny lub ustny</w:t>
      </w:r>
    </w:p>
    <w:p>
      <w:pPr>
        <w:spacing w:before="20" w:after="190"/>
      </w:pPr>
      <w:r>
        <w:rPr>
          <w:b/>
          <w:bCs/>
        </w:rPr>
        <w:t xml:space="preserve">Powiązane efekty kierunkowe: </w:t>
      </w:r>
      <w:r>
        <w:rPr/>
        <w:t xml:space="preserve">Tr2A_W09</w:t>
      </w:r>
    </w:p>
    <w:p>
      <w:pPr>
        <w:spacing w:before="20" w:after="190"/>
      </w:pPr>
      <w:r>
        <w:rPr>
          <w:b/>
          <w:bCs/>
        </w:rPr>
        <w:t xml:space="preserve">Powiązane efekty obszarowe: </w:t>
      </w:r>
      <w:r>
        <w:rPr/>
        <w:t xml:space="preserve">T2A_W07, InzA_W02</w:t>
      </w:r>
    </w:p>
    <w:p>
      <w:pPr>
        <w:keepNext w:val="1"/>
        <w:spacing w:after="10"/>
      </w:pPr>
      <w:r>
        <w:rPr>
          <w:b/>
          <w:bCs/>
        </w:rPr>
        <w:t xml:space="preserve">Efekt W02: </w:t>
      </w:r>
    </w:p>
    <w:p>
      <w:pPr/>
      <w:r>
        <w:rPr/>
        <w:t xml:space="preserve">Zna metodę oceny zastosowanych rozwiązań organizacji ruchu drogowego z wykorzystaniem modelowania i symulacji ruchu drogowego. </w:t>
      </w:r>
    </w:p>
    <w:p>
      <w:pPr>
        <w:spacing w:before="60"/>
      </w:pPr>
      <w:r>
        <w:rPr/>
        <w:t xml:space="preserve">Weryfikacja: </w:t>
      </w:r>
    </w:p>
    <w:p>
      <w:pPr>
        <w:spacing w:before="20" w:after="190"/>
      </w:pPr>
      <w:r>
        <w:rPr/>
        <w:t xml:space="preserve">Ocena poprawności wykonania ćwiczenia, sprawozdanie, sprawdzian pisemny lub ustny</w:t>
      </w:r>
    </w:p>
    <w:p>
      <w:pPr>
        <w:spacing w:before="20" w:after="190"/>
      </w:pPr>
      <w:r>
        <w:rPr>
          <w:b/>
          <w:bCs/>
        </w:rPr>
        <w:t xml:space="preserve">Powiązane efekty kierunkowe: </w:t>
      </w:r>
      <w:r>
        <w:rPr/>
        <w:t xml:space="preserve">Tr2A_W10, Tr2A_W09</w:t>
      </w:r>
    </w:p>
    <w:p>
      <w:pPr>
        <w:spacing w:before="20" w:after="190"/>
      </w:pPr>
      <w:r>
        <w:rPr>
          <w:b/>
          <w:bCs/>
        </w:rPr>
        <w:t xml:space="preserve">Powiązane efekty obszarowe: </w:t>
      </w:r>
      <w:r>
        <w:rPr/>
        <w:t xml:space="preserve">T2A_W08, InzA_W03, T2A_W07, InzA_W02</w:t>
      </w:r>
    </w:p>
    <w:p>
      <w:pPr>
        <w:keepNext w:val="1"/>
        <w:spacing w:after="10"/>
      </w:pPr>
      <w:r>
        <w:rPr>
          <w:b/>
          <w:bCs/>
        </w:rPr>
        <w:t xml:space="preserve">Efekt W03: </w:t>
      </w:r>
    </w:p>
    <w:p>
      <w:pPr/>
      <w:r>
        <w:rPr/>
        <w:t xml:space="preserve">Zna metodę weryfikacji poprawności i oceny efektywności algorytmów sterowania drogową sygnalizacją świetlną z wykorzystaniem symulacji komputerowej.</w:t>
      </w:r>
    </w:p>
    <w:p>
      <w:pPr>
        <w:spacing w:before="60"/>
      </w:pPr>
      <w:r>
        <w:rPr/>
        <w:t xml:space="preserve">Weryfikacja: </w:t>
      </w:r>
    </w:p>
    <w:p>
      <w:pPr>
        <w:spacing w:before="20" w:after="190"/>
      </w:pPr>
      <w:r>
        <w:rPr/>
        <w:t xml:space="preserve">Ocena poprawności wykonania ćwiczenia, sprawozdanie, sprawdzian pisemny lub ustny</w:t>
      </w:r>
    </w:p>
    <w:p>
      <w:pPr>
        <w:spacing w:before="20" w:after="190"/>
      </w:pPr>
      <w:r>
        <w:rPr>
          <w:b/>
          <w:bCs/>
        </w:rPr>
        <w:t xml:space="preserve">Powiązane efekty kierunkowe: </w:t>
      </w:r>
      <w:r>
        <w:rPr/>
        <w:t xml:space="preserve">Tr2A_W10, Tr2A_W09</w:t>
      </w:r>
    </w:p>
    <w:p>
      <w:pPr>
        <w:spacing w:before="20" w:after="190"/>
      </w:pPr>
      <w:r>
        <w:rPr>
          <w:b/>
          <w:bCs/>
        </w:rPr>
        <w:t xml:space="preserve">Powiązane efekty obszarowe: </w:t>
      </w:r>
      <w:r>
        <w:rPr/>
        <w:t xml:space="preserve">T2A_W08, InzA_W03, T2A_W07, InzA_W02</w:t>
      </w:r>
    </w:p>
    <w:p>
      <w:pPr>
        <w:keepNext w:val="1"/>
        <w:spacing w:after="10"/>
      </w:pPr>
      <w:r>
        <w:rPr>
          <w:b/>
          <w:bCs/>
        </w:rPr>
        <w:t xml:space="preserve">Efekt W04: </w:t>
      </w:r>
    </w:p>
    <w:p>
      <w:pPr/>
      <w:r>
        <w:rPr/>
        <w:t xml:space="preserve">Ma podbudowaną teoretycznie szczegółową wiedzę dotyczącą prowadzenia analiz procesów kolejkowych na sterowanym skrzyżowaniu dróg</w:t>
      </w:r>
    </w:p>
    <w:p>
      <w:pPr>
        <w:spacing w:before="60"/>
      </w:pPr>
      <w:r>
        <w:rPr/>
        <w:t xml:space="preserve">Weryfikacja: </w:t>
      </w:r>
    </w:p>
    <w:p>
      <w:pPr>
        <w:spacing w:before="20" w:after="190"/>
      </w:pPr>
      <w:r>
        <w:rPr/>
        <w:t xml:space="preserve">Ocena poprawności wykonania ćwiczenia, sprawozdanie, sprawdzian pisemny lub ustny</w:t>
      </w:r>
    </w:p>
    <w:p>
      <w:pPr>
        <w:spacing w:before="20" w:after="190"/>
      </w:pPr>
      <w:r>
        <w:rPr>
          <w:b/>
          <w:bCs/>
        </w:rPr>
        <w:t xml:space="preserve">Powiązane efekty kierunkowe: </w:t>
      </w:r>
      <w:r>
        <w:rPr/>
        <w:t xml:space="preserve">Tr2A_W06</w:t>
      </w:r>
    </w:p>
    <w:p>
      <w:pPr>
        <w:spacing w:before="20" w:after="190"/>
      </w:pPr>
      <w:r>
        <w:rPr>
          <w:b/>
          <w:bCs/>
        </w:rPr>
        <w:t xml:space="preserve">Powiązane efekty obszarowe: </w:t>
      </w:r>
      <w:r>
        <w:rPr/>
        <w:t xml:space="preserve">T2A_W04, InzA_W05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umiejętność  zaplanowania i przeprowadzenia symulacji komputerowej pozwalającej na analizę procesów zachodzących w ruchu drogowym i ocenę jego jakości. </w:t>
      </w:r>
    </w:p>
    <w:p>
      <w:pPr>
        <w:spacing w:before="60"/>
      </w:pPr>
      <w:r>
        <w:rPr/>
        <w:t xml:space="preserve">Weryfikacja: </w:t>
      </w:r>
    </w:p>
    <w:p>
      <w:pPr>
        <w:spacing w:before="20" w:after="190"/>
      </w:pPr>
      <w:r>
        <w:rPr/>
        <w:t xml:space="preserve">Ocena poprawności wykonania ćwiczenia, sprawozdanie, sprawdzian pisemny lub ustny</w:t>
      </w:r>
    </w:p>
    <w:p>
      <w:pPr>
        <w:spacing w:before="20" w:after="190"/>
      </w:pPr>
      <w:r>
        <w:rPr>
          <w:b/>
          <w:bCs/>
        </w:rPr>
        <w:t xml:space="preserve">Powiązane efekty kierunkowe: </w:t>
      </w:r>
      <w:r>
        <w:rPr/>
        <w:t xml:space="preserve">Tr2A_U12, Tr2A_U07</w:t>
      </w:r>
    </w:p>
    <w:p>
      <w:pPr>
        <w:spacing w:before="20" w:after="190"/>
      </w:pPr>
      <w:r>
        <w:rPr>
          <w:b/>
          <w:bCs/>
        </w:rPr>
        <w:t xml:space="preserve">Powiązane efekty obszarowe: </w:t>
      </w:r>
      <w:r>
        <w:rPr/>
        <w:t xml:space="preserve">T2A_U11, T2A_U09, InzA_U02</w:t>
      </w:r>
    </w:p>
    <w:p>
      <w:pPr>
        <w:keepNext w:val="1"/>
        <w:spacing w:after="10"/>
      </w:pPr>
      <w:r>
        <w:rPr>
          <w:b/>
          <w:bCs/>
        </w:rPr>
        <w:t xml:space="preserve">Efekt U02: </w:t>
      </w:r>
    </w:p>
    <w:p>
      <w:pPr/>
      <w:r>
        <w:rPr/>
        <w:t xml:space="preserve">Posiada umiejętność wykorzystania aplikacji komputerowych do modelowania i symulacyjnej oceny efektywności procesu sterowania ruchem na skrzyżowaniach dróg. </w:t>
      </w:r>
    </w:p>
    <w:p>
      <w:pPr>
        <w:spacing w:before="60"/>
      </w:pPr>
      <w:r>
        <w:rPr/>
        <w:t xml:space="preserve">Weryfikacja: </w:t>
      </w:r>
    </w:p>
    <w:p>
      <w:pPr>
        <w:spacing w:before="20" w:after="190"/>
      </w:pPr>
      <w:r>
        <w:rPr/>
        <w:t xml:space="preserve">Ocena poprawności wykonania ćwiczenia, sprawozdanie, sprawdzian pisemny lub ustny</w:t>
      </w:r>
    </w:p>
    <w:p>
      <w:pPr>
        <w:spacing w:before="20" w:after="190"/>
      </w:pPr>
      <w:r>
        <w:rPr>
          <w:b/>
          <w:bCs/>
        </w:rPr>
        <w:t xml:space="preserve">Powiązane efekty kierunkowe: </w:t>
      </w:r>
      <w:r>
        <w:rPr/>
        <w:t xml:space="preserve">Tr2A_U19, Tr2A_U14, Tr2A_U07</w:t>
      </w:r>
    </w:p>
    <w:p>
      <w:pPr>
        <w:spacing w:before="20" w:after="190"/>
      </w:pPr>
      <w:r>
        <w:rPr>
          <w:b/>
          <w:bCs/>
        </w:rPr>
        <w:t xml:space="preserve">Powiązane efekty obszarowe: </w:t>
      </w:r>
      <w:r>
        <w:rPr/>
        <w:t xml:space="preserve">T2A_U18, InzA_U07, T2A_U12, T2A_U09, InzA_U02</w:t>
      </w:r>
    </w:p>
    <w:p>
      <w:pPr>
        <w:keepNext w:val="1"/>
        <w:spacing w:after="10"/>
      </w:pPr>
      <w:r>
        <w:rPr>
          <w:b/>
          <w:bCs/>
        </w:rPr>
        <w:t xml:space="preserve">Efekt U03: </w:t>
      </w:r>
    </w:p>
    <w:p>
      <w:pPr/>
      <w:r>
        <w:rPr/>
        <w:t xml:space="preserve">Potrafi określić wpływ wybranych parametrów modelu na przebieg modelowanych procesów w ruchu drogowym</w:t>
      </w:r>
    </w:p>
    <w:p>
      <w:pPr>
        <w:spacing w:before="60"/>
      </w:pPr>
      <w:r>
        <w:rPr/>
        <w:t xml:space="preserve">Weryfikacja: </w:t>
      </w:r>
    </w:p>
    <w:p>
      <w:pPr>
        <w:spacing w:before="20" w:after="190"/>
      </w:pPr>
      <w:r>
        <w:rPr/>
        <w:t xml:space="preserve">Ocena poprawności wykonania ćwiczenia, sprawozdanie, sprawdzian pisemny lub ustny</w:t>
      </w:r>
    </w:p>
    <w:p>
      <w:pPr>
        <w:spacing w:before="20" w:after="190"/>
      </w:pPr>
      <w:r>
        <w:rPr>
          <w:b/>
          <w:bCs/>
        </w:rPr>
        <w:t xml:space="preserve">Powiązane efekty kierunkowe: </w:t>
      </w:r>
      <w:r>
        <w:rPr/>
        <w:t xml:space="preserve">Tr2A_U12</w:t>
      </w:r>
    </w:p>
    <w:p>
      <w:pPr>
        <w:spacing w:before="20" w:after="190"/>
      </w:pPr>
      <w:r>
        <w:rPr>
          <w:b/>
          <w:bCs/>
        </w:rPr>
        <w:t xml:space="preserve">Powiązane efekty obszarowe: </w:t>
      </w:r>
      <w:r>
        <w:rPr/>
        <w:t xml:space="preserve">T2A_U11</w:t>
      </w:r>
    </w:p>
    <w:p>
      <w:pPr>
        <w:keepNext w:val="1"/>
        <w:spacing w:after="10"/>
      </w:pPr>
      <w:r>
        <w:rPr>
          <w:b/>
          <w:bCs/>
        </w:rPr>
        <w:t xml:space="preserve">Efekt U04: </w:t>
      </w:r>
    </w:p>
    <w:p>
      <w:pPr/>
      <w:r>
        <w:rPr/>
        <w:t xml:space="preserve">Potrafi zaproponować modyfikację algorytmu sterowania i przeprowadzić symulacyjne jego testowanie</w:t>
      </w:r>
    </w:p>
    <w:p>
      <w:pPr>
        <w:spacing w:before="60"/>
      </w:pPr>
      <w:r>
        <w:rPr/>
        <w:t xml:space="preserve">Weryfikacja: </w:t>
      </w:r>
    </w:p>
    <w:p>
      <w:pPr>
        <w:spacing w:before="20" w:after="190"/>
      </w:pPr>
      <w:r>
        <w:rPr/>
        <w:t xml:space="preserve">Ocena poprawności wykonania ćwiczenia, sprawozdanie, sprawdzian pisemny lub ustny</w:t>
      </w:r>
    </w:p>
    <w:p>
      <w:pPr>
        <w:spacing w:before="20" w:after="190"/>
      </w:pPr>
      <w:r>
        <w:rPr>
          <w:b/>
          <w:bCs/>
        </w:rPr>
        <w:t xml:space="preserve">Powiązane efekty kierunkowe: </w:t>
      </w:r>
      <w:r>
        <w:rPr/>
        <w:t xml:space="preserve">Tr2A_U21, Tr2A_U15</w:t>
      </w:r>
    </w:p>
    <w:p>
      <w:pPr>
        <w:spacing w:before="20" w:after="190"/>
      </w:pPr>
      <w:r>
        <w:rPr>
          <w:b/>
          <w:bCs/>
        </w:rPr>
        <w:t xml:space="preserve">Powiązane efekty obszarowe: </w:t>
      </w:r>
      <w:r>
        <w:rPr/>
        <w:t xml:space="preserve">T2A_U19, InzA_U08, T2A_U16</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działać w sposób kreatywny i przedsiębiorczy</w:t>
      </w:r>
    </w:p>
    <w:p>
      <w:pPr>
        <w:spacing w:before="60"/>
      </w:pPr>
      <w:r>
        <w:rPr/>
        <w:t xml:space="preserve">Weryfikacja: </w:t>
      </w:r>
    </w:p>
    <w:p>
      <w:pPr>
        <w:spacing w:before="20" w:after="190"/>
      </w:pPr>
      <w:r>
        <w:rPr/>
        <w:t xml:space="preserve">Ocena proponowanych w trakcie wykonywania ćwiczeń rozwiązań</w:t>
      </w:r>
    </w:p>
    <w:p>
      <w:pPr>
        <w:spacing w:before="20" w:after="190"/>
      </w:pPr>
      <w:r>
        <w:rPr>
          <w:b/>
          <w:bCs/>
        </w:rPr>
        <w:t xml:space="preserve">Powiązane efekty kierunkowe: </w:t>
      </w:r>
      <w:r>
        <w:rPr/>
        <w:t xml:space="preserve">Tr2A_K01</w:t>
      </w:r>
    </w:p>
    <w:p>
      <w:pPr>
        <w:spacing w:before="20" w:after="190"/>
      </w:pPr>
      <w:r>
        <w:rPr>
          <w:b/>
          <w:bCs/>
        </w:rPr>
        <w:t xml:space="preserve">Powiązane efekty obszarowe: </w:t>
      </w:r>
      <w:r>
        <w:rPr/>
        <w:t xml:space="preserve">T2A_K06, InzA_K02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2026-10-19T09:43:29+02:00</dcterms:created>
  <dcterms:modified xsi:type="dcterms:W3CDTF">2026-10-19T09:43:29+02:00</dcterms:modified>
</cp:coreProperties>
</file>

<file path=docProps/custom.xml><?xml version="1.0" encoding="utf-8"?>
<Properties xmlns="http://schemas.openxmlformats.org/officeDocument/2006/custom-properties" xmlns:vt="http://schemas.openxmlformats.org/officeDocument/2006/docPropsVTypes"/>
</file>