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stosowana (BIN2A_02/01)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J. Wołosz,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BIN2A_02/01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10h;
Przygotowanie do kolokwium 10h;
Wykonanie prac projektowych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Wykonanie prac projektowych 10h;
Razem 20h = 0,8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Termodynamika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zrozumienie i umiejętne zastosowanie obliczeń hydraulicznych do projektowania budowli hydrotechnicznych oraz instalacji sanitarnych.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Parcie i odziaływanie na budowle hydrologiczne; W2 - Opory przepływu w praktyce; W3 - Właściwości cieczy; W4 - Urządzenia do transportu cieczy; W5 - Rurociągi; W6 - Armatura; W7 - Sprężarki, dmuchawy, wentylatory;
P1 - Dobór pompy dla danego układu; P2 - Dobór wentylatora dla układu rekuperacji ciepła; P3 - Projekt wstępny hydaulicznego zaworu pływakowego.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części wykładowej oraz części projektowej. Łączna ocena przedmiotu stanowi średnią arytmetyczną ocen z wykładu i projektu.
Zaliczenie części wykładowej odbędzie się na podstawie kolokwium przeprowadzonego na przedostatnich zajęciach w semestrze. Przewiduje się termin poprawkowy dla tych zaliczeń na ostatnich zajęciach w semestrze. Warunkiem zaliczenia części wykładowej jest uzyskanie pozytywnej oceny.  
Przy zaliczeniu sprawdzianów z części wykładowej stosowana będzie następująca skala ocen przyporządkowana określonej procentowo ilości wiedzy:  5,0 – 91÷100%, 4,5 – 81÷90%, 4,0 – 71÷80%, 3,5 – 61÷70%, 3,0 – 51÷60%, 2,0 – 0÷50%.
Zaliczenie części projektowej odbywa się na podstawie oceny zadań projektowych oraz ich obrony przez studenta. 
Studenci którzy nie zaliczyli przedmiotu i uzyskali rejestrację na kolejny semestr, powinni zgłosić się do prowadzącego zajęcia na początku następnego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Książyński K.W. "Hydraulika" Kraków 2008; 
2. Szuster A., Utrysko B. "Hydraulika i podstawy hydromechaniki" WPW,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rozszerzoną i pogłębioną wiedzę z mechaniki płynów, w szczególności z zastosowań praktycznych równań stosowanych w budownictwie, w szczególności w zadanieniach obciążeń statycznych budoli hydrologicznych.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technologie stosowane w hydraulice w zakresie konstrukcji i wykonawstwa instalacji hydraulicznych 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ze źródeł związanych z dziedziną mechaniki płynów, w szczególności z hydrauliką,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(P1-P3)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porozumiewać  się w środowisku specjalistów w dziedzinie hydrauliki przy użyciu różnych technik.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(P1-P3)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formułować i testować hipotezy związane z problemami hydrauliki stosowanej oraz z prostymi badaniami na ten temat.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(P1-P3)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K07_02: </w:t>
      </w:r>
    </w:p>
    <w:p>
      <w:pPr/>
      <w:r>
        <w:rPr/>
        <w:t xml:space="preserve">Rozumie potrzebę uświadamiania społeczeństwa w zakresie skutków zniszczenia budowli hydrotechnicznych służących zapobierzeniu powodziom.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(W1-W7), Zadanie projektowe (P1-P3)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2026-07-25T22:04:32+02:00</dcterms:created>
  <dcterms:modified xsi:type="dcterms:W3CDTF">2026-07-25T22:04:32+02:00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