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Wzmacnianie i stabilizacja podłoża (BIS2A_03/02)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Stanisława Garwacka-Piórkowska/adiunkt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10h;
Przygotowanie do kolokwium 10h;
Przygotowanie do egzaminu 15h;
Wykonanie projektów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projeków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gruntów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modyfikacji  podłoża gruntowego jak: zagęszczanie powierzchniowe i wgłębne gruntu, prekonsolidacja i wymiana słabego gruntu, iniekcje w gruncie, zbrojenie masywu gruntowego oraz nabycie przez studentów umiejętności projektowania wymiany i wzmacniania gruntów.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Cele modyfikacji podłoża gruntowego i rodzaje gruntów które można poddać temu procesowi. Ogólne metody modyfikacji.
W2 - Zagęszczanie powierzchniowe i wgłębne gruntów. Statyczne i dynamiczne metody zagęszczania oraz rodzaje używanego sprzętu.
W3 - Wymiana płytka i głęboka gruntów : poduszki gruntowe, pale piaskowe i żwirowe, kolumny. Zasady projektowania poduszek gruntowych i kolumn kamiennych.
W4 - Prekonsolidacja gruntów. Obciążenie wstępne nasypem. Zastosowanie drenów i konsolidacja metodą odwadniania wgłębnego. 
W5 - Cementacja skał i gruntów. Zastrzyki  cementowe i z innych materiałów.
W6 - Iniekcja strumieniowa. Kolumny cementowe i wapienne.  Stabilizacja powierzchniowa gruntów.
W7 - Zbrojenie prętowe gruntów. Technologie wykonywania tych konstrukcji i zasady projektowania.
W8 - Zbrojenie klasyczne gruntów. Zastosowanie geosyntetyków do wzmacniania podłoża, budowy nasypów i ścian oporowych.
P1 - Zaprojektowanie poduszki gruntowej pod obiekt. 
P2 - Zaprojektowanie wzmocnienia słabego podłoża gruntowego przy użyciu kolumn kamiennych.
P3 - Zaprojektowanie wzmocnienia podłoża  przy użyciu mikropali.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51 punktów ze 100 możliwych do zdobycia, liczonych łącznie, w proporcji 55 z kolokwium (na końcu semestru) i 45 z obrony ustnej 3 ćwiczeń projektowych (3 x 15). Warunkiem dopuszczenia do egzaminu  jest uzyskanie min. 23 punktów z ćwiczeń projektowych i min. 28 punktów z kolokwium.  Suma uzyskanych punktów decyduje o ocenie ostatecznej z przedmiotu.Przeliczenie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Pisarczyk S.; Geoinżynieria. Metody modyfikacji podłoża gruntowego. Oficyna Wydawnicza Politechniki Warszawskiej  Warszawa 2005;                                                              
2. Jarominiak A.; Lekkie konstrukcje oporowe. Wydawnictwo Komunikacji i Łączności, Warszawa 2000;                        
3. Sawicki A.: Statyka konstrukcji z gruntu zbrojonego. Wydawnictwo IBW - PAN. Gdańsk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wiedzę w zakresie różnych sposobów modyfikacji słabego podłoża gruntowego zależnie od warunków gruntowo-wodnych i rodzaju zadania inwestycyjnego.  Zna sposoby wzmocnienia gruntu  przez zagęszczanie powierzchniowe i wgłębne, prekonsolidację  gruntów,  wykonywanie różnego rodzaju iniekcji w gruncie,  zbrojenie klasyczne i prętowe gruntu  oraz zasady stosowania wymiany płytkiej i głębokiej w gruncie. Zna zasady współpracy budowli ze wzmocnionym podłożem i  zasady wymiarowania wzmocnień.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Wykonanie projektów i obrona ustna (P1 -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wiedzę o trendach rozwoju technologii modyfikacji słabego podłoża gruntowego oraz wykorzystywania modyfikowanego podłoża gruntowego w różnych zadaniach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(W6 - W8)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Posiada wiedzę w zakresie technologii modyfikacji podłoża, stosowanych  norm geotechnicznych i  wytycznych projektowania modyfikacji podłoża.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Wykonanie projektów i obrona ustna (P1 -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 Potrafi pozyskiwać wiedzę z literatury i Internetu na temat nowoczesnych rozwiązań dotyczących modyfikacji  słabego podłoża gruntowego i zastosowań modyfikowanego podłoża w różnych zadaniach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 poszczególnych technologii modyfikacji zależnie od warunków gruntowo – wodnych,  rodzaju i konstrukcji  obiektu do posadowienia oraz innego zadania inżynierskiego. Może wybrać właściwą metodę modyfikacji  także ze względów ekonomicznych i możliwości wykonawczych.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Wykonanie projektów i obrona ustna (P1 -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U19_01: </w:t>
      </w:r>
    </w:p>
    <w:p>
      <w:pPr/>
      <w:r>
        <w:rPr/>
        <w:t xml:space="preserve">Potrafi zaprojektować wzmocnienie podłoża kolumnami kamiennymi         i mikropalami oraz poduszkę gruntową.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dokształcania się  w zakresie  rozwoju nowoczesnych technik  fundamentowania, różnych sposobów modyfikacji podłoża i zastosowania modyfikowanego podłoża w różnych zadaniach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określić przydatność  poszczególnych technologii modyfikacji podłoża gruntowego w zależności  od warunków gruntowo – wodnych,  rodzaju i konstrukcji  obiektu, uwzględniając przy tym możliwości wykonawcze oraz koszty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Wykonanie projektów i obrona ustna (P1 - P3)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2026-07-26T03:09:18+02:00</dcterms:created>
  <dcterms:modified xsi:type="dcterms:W3CDTF">2026-07-26T03:09:18+02:00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