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1/ Physics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godzin, udział w ćwiczeniach 15 godzin, przygotowanie się do ćwiczeń, zaliczeń, egzaminu - 50 godzin. Łącznie - 110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godzin, ćwiczenia 15 godzin. Łącznie - 45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najważniejszymi zjawiskami fizyki klasycznej z zakresu mechaniki, kinetyczno-molekularnej teorii gazów, termodynamiki, fizyki statystycznej i elektromagnetyzmu, ze strukturą poznawczą fizyki i z metodami badań fizycznych. Wdrażani są do samodzielnego stosowania metod matematycznych (algebra, geometria, analiza matematyczna) do rozwiązywania problemów stawianych przez fizykę i nauki techniczne. Uzyskują w ten sposób solidny fundament poznawczy dalszych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i zasady fizyki. Oddziaływania fundamentalne. Podstawy mechaniki punktu materialnego i bryły sztywnej. Równanie różniczkowe ruchu. Transformacje Galileusza i zasada względności Galileusza. Zasady dynamiki Newtona. Pole sił zachowawczych na przykładzie grawitacji. Energia potencjalna i energia kinetyczna. Położenie i własności środka masy układu. Zasady zachowania: energii, pędu i momentu pędu. Zderzenia.
Termodynamika. Parametry stanu, przemiany gazowe i równanie stanu gazu doskonałego. Kinetyczno-molekularna teoria budowy materii. Mikroskopowa interpretacja ciśnienia i temperatury. Zasada ekwipartycji energii. Teoria ciepła właściwego. Statystyki fizyczne. Rozkłady statystyczne Boltzmanna i Maxwella. Zderzenia, średnia droga swobodna cząstek. Procesy transportu w gazach.  Energia wewnętrzna układu. I zasada termodynamiki i zastosowania do izoprocesów. Równanie adiabaty. Proces Joule’a-Thomsona. II zasada termodynamiki, odwracalność  procesów. Cykl Carnota, prawa Carnota. Entropia i jej statystyczna interpretacja.  II zasada termodynamiki. Gaz rzeczywisty, równanie van der Waalsa gazu rzeczywistego. Równanie Clausiusa-Clapeyrona, zastosowanie do przemian fazowych.
Elektrostatyka. Prawo Coulomba. Pole elektryczne, natężenie pola. Dipol elektryczny. Prawo Gaussa i zastosowania obliczeniowe. Potencjał elektryczny i związek  potencjału z natężeniem pola. Równanie Poissona. Pojemność elektryczna przewodnika. Energia pola elektrycznego. Elektryczne właściwości materii: mechanizmy polaryzacji, wzór Clausiusa-Mosottiego, ferroelektryki. 
Prąd elektryczny. Prawo Ohma. Zależność rezystancji od temperatury. Transport ładunku elektrycznego. Prawa Kirchhoffa sieci elektrycznej. SEM ogniwa, definicje i sposób pomiaru. Klasyczna teoria przewodnictwa elektrycznego metali. Prawo Wiedemanna-Franza.
Pole magnetyczne: Siła Lorentza i siła elektrodynamiczna. Ramka z prądem, dipol  magnetyczny. Galwanometr i silnik prądu stałego. Doświadczenie Halla. Cyklotron. Doświadczenie Oersteda, prawo Ampera, prawo Biota-Savarta i zastosowania obliczeniowe. Prawo Faradaya indukcji elektromagnetycznej. Samoindukcja. Energia pola magnetycznego. Właściwości magnetyczne materii. Para-, Dia- i ferromagnetyzm. Równania Maxwella, prąd przesunięcia. 
Zadania z podstaw kinematyki: obliczanie przemieszczenia, drogi, prędkości, przyśpieszenia obiektów w ruchu ruchu prostoliniowym, krzywoliniowym. Zadania  z podstaw dynamiki, obliczanie przyspieszenia obiektów jako efektu działania sił. Obliczanie pracy sił, energii kinetycznej obiektów.
Zadania z zastosowaniem zasad zachowania energii i pędu w mechanice, związane z energią potencjalną pola grawitacyjnego i sił sprężystych oraz tarcia.
Ruch obrotowy bryły sztywnej, zasada zachowania momentu pędu. Obliczanie momentów bezwładności prostych brył, obliczanie energii ruchu obrotowego. 
Podstawy hydrostatyki. Wykorzystanie obliczeniowe praw Pascala i Archimedesa.
Podstawy termodynamiki. Wyznaczanie parametrów stanu gazu z równania Clapeyrona. Wykorzystanie I zasady termodynamiki do obliczania energii wewnętrznej, ciepła pobranego przez gaz oraz pracy mechanicznej wykonywanej przez gaz. Obliczanie sprawności silników cieplnych. 
Wyznaczanie natężenia i potencjału pola elektrycznego od układu ładunków punktowych.  Prawa Gaussa i Coulomba. Obliczanie pracy sił pola elektrycznego przy przemieszczaniu ładunków – energia potencjalna układu ładunków elektrycznych. Prąd elektryczny. Obliczanie prądów i napięć w obwodach elektrycznych, wykorzystując prawa Kirchoffa. 
Pole magnetyczne. Wyznaczanie wektora indukcji magnetycznej wokół przewodników z prądem, wykorzystanie prawa Ampera i Biota-Savarta. Obliczanie siły Lorentza. Dipolowy moment magnetyczny ramki z prądem. Obliczanie siły elektromotorycznej indukcji z prawa Faradaya.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semestru, egzamin na koniec semestru,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 Podstawy fizyki, OWPW, wyd. 4, Warszawa, 2010. 
2. Preskrypt W.Bogusz, Repetytorium z Fizyki I, do pobrania ze strony internetowej autora (http://adam.mech.pw.edu.pl/~wbogusz/.
3. I. Sawieliew Wykłady z fizyki, PWN, Warszawa, 1994. 
4. K. Blankiewicz, M. Igalson, Zbiór zadań rachunkowych z fizyki, OWPW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 I_W1: </w:t>
      </w:r>
    </w:p>
    <w:p>
      <w:pPr/>
      <w:r>
        <w:rPr/>
        <w:t xml:space="preserve">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I_W2: </w:t>
      </w:r>
    </w:p>
    <w:p>
      <w:pPr/>
      <w:r>
        <w:rPr/>
        <w:t xml:space="preserve">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I_W3: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I_W4: </w:t>
      </w:r>
    </w:p>
    <w:p>
      <w:pPr/>
      <w:r>
        <w:rPr/>
        <w:t xml:space="preserve">Ma wiedzę w zakresie magnetyzmu i właściwości magnetycznych materi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 I_U1: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I_U2: </w:t>
      </w:r>
    </w:p>
    <w:p>
      <w:pPr/>
      <w:r>
        <w:rPr/>
        <w:t xml:space="preserve">Potrafi wykonać obliczenia termodynamiczne (parametry stanu, sprawność silników cieplnych)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I_U3: </w:t>
      </w:r>
    </w:p>
    <w:p>
      <w:pPr/>
      <w:r>
        <w:rPr/>
        <w:t xml:space="preserve">Potrafi obliczać prądy i napięcia w obwodach elektrycznych oraz parametry pola magnetycznego (indukcja magnetyczna, siła Lorentza, siła elektromotoryczna)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I_U4: </w:t>
      </w:r>
    </w:p>
    <w:p>
      <w:pPr/>
      <w:r>
        <w:rPr/>
        <w:t xml:space="preserve">Posiada umiejętność samodzielnego stosowania metod matematycznych (algebra, geometria, analiza matematyczna) do rozwiązywania problemów stawianych przez fizykę. Umie na podstawie zalecanej literatury lub innych fachowych źródeł rozszerzyć - poprzez pracę własną-posiadaną dotychczas wiedzę i umiejętności z zakresu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2026-10-19T22:18:46+02:00</dcterms:created>
  <dcterms:modified xsi:type="dcterms:W3CDTF">2026-10-19T22:18:46+02:00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