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dla energetyki/ Materials for Power Industry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Ciupiński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MATDEN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godz., kolokwium - 1 godz., przygotowanie do kolokwium - 10 godz., 10 godzin konsultacji, razem: 51 godz. =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(wykład - 30 godz., kolokwium - 1 godz., konsultacji - 10 godz., razem: 41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materiałach, Materiały metaliczne - obróbka cieplna, Materiały półprzewodnikowe, Fizyka ciała stałego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technologiami wytwarzania energii oraz kluczowymi materiałami wykorzystywanymi w tych technologiach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Krótkie przedstawienie najważniejszych technologii wytwarzania energii; przedstawienie czynników warunkujących dobór materiałów na elementy konstrukcji reaktorów jądrowych rozszczepieniowych i fuzyjnych; omówienie podstawowych materiałów wykorzystywanych w konstrukcji reaktorów; omówienie zjawisk determinujących degradację materiałów konstrukcyjnych w systemach energetyki jądrowej, przedstawienie technologii fotowoltaicznych, budowa ogniw słonecznych, produkcja ogniw, modułów i systemów fotowoltaicznych, przedstawienie technologii termoelektrycznej, budowa generatora termoelektrycznego, omówienie materiałów termoelektrycznych.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Concise Encyclopedia of Materials for Energy Systems, Edited By John Martin, Elsevier, 2009.
2. J. Adamczyk, K. Szkaradek Materiały metalowe dla energetyki jądrowej, pub. Politechnika Śląska, Gliwice, 1992.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ME_W1: </w:t>
      </w:r>
    </w:p>
    <w:p>
      <w:pPr/>
      <w:r>
        <w:rPr/>
        <w:t xml:space="preserve">Zna gatunki stali używane w energetyce jądrowej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ME_W2: </w:t>
      </w:r>
    </w:p>
    <w:p>
      <w:pPr/>
      <w:r>
        <w:rPr/>
        <w:t xml:space="preserve">Rozumie dlaczego materiały zmieniają swoją strukturę i właściwości po napromieniowaniu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ME_W3: </w:t>
      </w:r>
    </w:p>
    <w:p>
      <w:pPr/>
      <w:r>
        <w:rPr/>
        <w:t xml:space="preserve">zna zasadę działania i budowę ogniw, modułów i systemów fotowoltaicznych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IM_W06, IM_W07, IM_W08, IM_W09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T1A_W04, T1A_W04, T1A_W04</w:t>
      </w:r>
    </w:p>
    <w:p>
      <w:pPr>
        <w:keepNext w:val="1"/>
        <w:spacing w:after="10"/>
      </w:pPr>
      <w:r>
        <w:rPr>
          <w:b/>
          <w:bCs/>
        </w:rPr>
        <w:t xml:space="preserve">Efekt ME_W4: </w:t>
      </w:r>
    </w:p>
    <w:p>
      <w:pPr/>
      <w:r>
        <w:rPr/>
        <w:t xml:space="preserve">zna zasadę działania i budowę generatorów termoelektrycznych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IM_W06, IM_W07, IM_W08, IM_W09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T1A_W04, T1A_W04,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ME_U1: </w:t>
      </w:r>
    </w:p>
    <w:p>
      <w:pPr/>
      <w:r>
        <w:rPr/>
        <w:t xml:space="preserve">Potrafi dobrać gatunek stali na elementy konstrukcyjne reaktora jądrowego i termojądrowego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ME_U2: </w:t>
      </w:r>
    </w:p>
    <w:p>
      <w:pPr/>
      <w:r>
        <w:rPr/>
        <w:t xml:space="preserve">potrafi zaprojektować moduł fotowoltaiczny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ME_U3: </w:t>
      </w:r>
    </w:p>
    <w:p>
      <w:pPr/>
      <w:r>
        <w:rPr/>
        <w:t xml:space="preserve">potrafi dobrać materiał termoelektryczny na dedykowany zakres temperaturowy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2026-10-19T22:48:26+02:00</dcterms:created>
  <dcterms:modified xsi:type="dcterms:W3CDTF">2026-10-19T22:48:26+02:00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