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Heat - Resistant and High - Temperature Alloys</w:t>
      </w:r>
    </w:p>
    <w:p>
      <w:pPr>
        <w:keepNext w:val="1"/>
        <w:spacing w:after="10"/>
      </w:pPr>
      <w:r>
        <w:rPr>
          <w:b/>
          <w:bCs/>
        </w:rPr>
        <w:t xml:space="preserve">Koordynator przedmiotu: </w:t>
      </w:r>
    </w:p>
    <w:p>
      <w:pPr>
        <w:spacing w:before="20" w:after="190"/>
      </w:pPr>
      <w:r>
        <w:rPr/>
        <w:t xml:space="preserve">dr hab. inż. Halina Garbacz, prof. PW; dr inż. Ewa Ura-Bińczyk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SZIZ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1. Przekazanie studentom podstawowej wiedzy o mikrostrukturze i właściwościach materiałów pracującym w wysokiej temperaturze.
2. Zapoznanie studentów z wymaganiami stawianymi  tej grupie materiałów.
3. Przedstawienie pojęć żaroodporność i żarowytrzymałość jako właściwości materiałów.
4. Nabycie wiedzy na temat metod badania żaroodporności  oraz oceny żarowytrzymałości metali i stopów jak również odporności na pełzanie i relaksację.
5. Charakterystyka żarowytrzymałych stopów metali: żelaza, niklu, kobaltu, tytanu.
6. Przekazanie podstawowej wiedzy o nowoczesnych materiałach żaroodpornych i żarowytrzymałych (ceramiki, kompozyty, fazy międzymetaliczne, warstwy i powłoki uzyskiwane metodami inżynierii powierzchni). 
7. Opiniowanie o prawidłowości doboru materiału i technologii wykonania elementów pracujących w wysokiej temperaturze.
8. Umiejętność wskazywania rozwiązań alternatywnych.
9.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3. 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Ocena prezentacji referatu, aktywności na zajęciach, raportu końcowego.: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SŻŻ_U1</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2026-08-16T05:40:22+02:00</dcterms:created>
  <dcterms:modified xsi:type="dcterms:W3CDTF">2026-08-16T05:40:22+02:00</dcterms:modified>
</cp:coreProperties>
</file>

<file path=docProps/custom.xml><?xml version="1.0" encoding="utf-8"?>
<Properties xmlns="http://schemas.openxmlformats.org/officeDocument/2006/custom-properties" xmlns:vt="http://schemas.openxmlformats.org/officeDocument/2006/docPropsVTypes"/>
</file>