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The Elasticity of Materials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SMT</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 </w:t>
      </w:r>
    </w:p>
    <w:p>
      <w:pPr>
        <w:keepNext w:val="1"/>
        <w:spacing w:after="10"/>
      </w:pPr>
      <w:r>
        <w:rPr>
          <w:b/>
          <w:bCs/>
        </w:rPr>
        <w:t xml:space="preserve">Limit liczby studentów: </w:t>
      </w:r>
    </w:p>
    <w:p>
      <w:pPr>
        <w:spacing w:before="20" w:after="190"/>
      </w:pPr>
      <w:r>
        <w:rPr/>
        <w:t xml:space="preserve">wykład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 </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 </w:t>
      </w:r>
    </w:p>
    <w:p>
      <w:pPr>
        <w:keepNext w:val="1"/>
        <w:spacing w:after="10"/>
      </w:pPr>
      <w:r>
        <w:rPr>
          <w:b/>
          <w:bCs/>
        </w:rPr>
        <w:t xml:space="preserve">Metody oceny: </w:t>
      </w:r>
    </w:p>
    <w:p>
      <w:pPr>
        <w:spacing w:before="20" w:after="190"/>
      </w:pPr>
      <w:r>
        <w:rPr/>
        <w:t xml:space="preserve">Zaliczenie na podstawie przygotowania do ćwiczeń (do zdobycia max. 6p. za wyniki kartkówek) oraz wyników kolokwium (ostatnia godzina ćwiczeń, czas 45 min. do zdobycia max. 24p.)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M.Bijaka-Żochowskiego, Mechanika Materiałów i Konstrukcji, tom1, Wyd. PW, Warszawa 2006. 
2. M. Bijak-Żochowski, A.Jaworski, T. Zagrajek, Podstawy mechaniki ciała stałego, Wyd. PW, Warszawa 1999. 
3. J.W.Wyrzykowski, E.Pleszakow, J.Sieniawski, Odkształcanie i pękanie metali, WNT, Warszawa 1999. 
4. K.Kurzydłowski, Mechanika Materiałów, Wyd. PW, Warszawa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IM_W04, IM_W19</w:t>
      </w:r>
    </w:p>
    <w:p>
      <w:pPr>
        <w:spacing w:before="20" w:after="190"/>
      </w:pPr>
      <w:r>
        <w:rPr>
          <w:b/>
          <w:bCs/>
        </w:rPr>
        <w:t xml:space="preserve">Powiązane efekty obszarowe: </w:t>
      </w:r>
      <w:r>
        <w:rPr/>
        <w:t xml:space="preserve">T1A_W02, T1A_W01</w:t>
      </w:r>
    </w:p>
    <w:p>
      <w:pPr>
        <w:pStyle w:val="Heading3"/>
      </w:pPr>
      <w:bookmarkStart w:id="3" w:name="_Toc3"/>
      <w:r>
        <w:t>Profil ogólnoakademicki - umiejętności</w:t>
      </w:r>
      <w:bookmarkEnd w:id="3"/>
    </w:p>
    <w:p>
      <w:pPr>
        <w:keepNext w:val="1"/>
        <w:spacing w:after="10"/>
      </w:pPr>
      <w:r>
        <w:rPr>
          <w:b/>
          <w:bCs/>
        </w:rPr>
        <w:t xml:space="preserve">Efekt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IM_U05, IM_U14</w:t>
      </w:r>
    </w:p>
    <w:p>
      <w:pPr>
        <w:spacing w:before="20" w:after="190"/>
      </w:pPr>
      <w:r>
        <w:rPr>
          <w:b/>
          <w:bCs/>
        </w:rPr>
        <w:t xml:space="preserve">Powiązane efekty obszarowe: </w:t>
      </w:r>
      <w:r>
        <w:rPr/>
        <w:t xml:space="preserve">T1A_U01, T1A_U05,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2026-06-06T08:52:11+02:00</dcterms:created>
  <dcterms:modified xsi:type="dcterms:W3CDTF">2026-06-06T08:52:11+02:00</dcterms:modified>
</cp:coreProperties>
</file>

<file path=docProps/custom.xml><?xml version="1.0" encoding="utf-8"?>
<Properties xmlns="http://schemas.openxmlformats.org/officeDocument/2006/custom-properties" xmlns:vt="http://schemas.openxmlformats.org/officeDocument/2006/docPropsVTypes"/>
</file>