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Fundamentals of Materials Science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PNOM1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1. Definicja i zadania Inżynierii materiałowej. 2.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3. Właściwości materiałów. Właściwości mechaniczne, elektryczne, magnetyczne, optyczne. Poziomy struktury odpowiedzialne za właściwości materiałów. Metody badania właściwości. 4.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5. Materiały we współczesnej technice. Rola różnych grup materiałów w technice. Główne czynniki wpływające na zastosowania poszczególnych materiałów. Podstawowe zasady doboru materiałów do różnych zastosowań. 6. Perspektywy inżynierii materiałowej. Charakterystyka potencjalnych możliwości rozwoju i zastosowania różnych materiałów w technice, w tym szczególnie w technologii informacyjnej, energetyce i w nowych technikach wytwarzania.</w:t>
      </w:r>
    </w:p>
    <w:p>
      <w:pPr>
        <w:keepNext w:val="1"/>
        <w:spacing w:after="10"/>
      </w:pPr>
      <w:r>
        <w:rPr>
          <w:b/>
          <w:bCs/>
        </w:rPr>
        <w:t xml:space="preserve">Metody oceny: </w:t>
      </w:r>
    </w:p>
    <w:p>
      <w:pPr>
        <w:spacing w:before="20" w:after="190"/>
      </w:pPr>
      <w:r>
        <w:rPr/>
        <w:t xml:space="preserve">Ocena łączna z ćwiczeń i wykładów, na podstawie dwóch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 F. Stauba, Śląskie Wydawnictwo Techniczne, 1994.
5.	„Metaloznawstwo z podstawami nauki o materiałach, L. A. Dobrzański, WNT 1996.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IM_W13</w:t>
      </w:r>
    </w:p>
    <w:p>
      <w:pPr>
        <w:spacing w:before="20" w:after="190"/>
      </w:pPr>
      <w:r>
        <w:rPr>
          <w:b/>
          <w:bCs/>
        </w:rPr>
        <w:t xml:space="preserve">Powiązane efekty obszarowe: </w:t>
      </w:r>
      <w:r>
        <w:rPr/>
        <w:t xml:space="preserve">T1A_W03, T1A_W07, InzA_W05</w:t>
      </w:r>
    </w:p>
    <w:p>
      <w:pPr>
        <w:pStyle w:val="Heading3"/>
      </w:pPr>
      <w:bookmarkStart w:id="3" w:name="_Toc3"/>
      <w:r>
        <w:t>Profil ogólnoakademicki - umiejętności</w:t>
      </w:r>
      <w:bookmarkEnd w:id="3"/>
    </w:p>
    <w:p>
      <w:pPr>
        <w:keepNext w:val="1"/>
        <w:spacing w:after="10"/>
      </w:pPr>
      <w:r>
        <w:rPr>
          <w:b/>
          <w:bCs/>
        </w:rPr>
        <w:t xml:space="preserve">Efekt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2026-09-27T13:13:10+02:00</dcterms:created>
  <dcterms:modified xsi:type="dcterms:W3CDTF">2026-09-27T13:13:10+02:00</dcterms:modified>
</cp:coreProperties>
</file>

<file path=docProps/custom.xml><?xml version="1.0" encoding="utf-8"?>
<Properties xmlns="http://schemas.openxmlformats.org/officeDocument/2006/custom-properties" xmlns:vt="http://schemas.openxmlformats.org/officeDocument/2006/docPropsVTypes"/>
</file>