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CS2A_24/02_02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- 45, opracowanie wyników - 10, napisanie sprawozdania - 10, przygotowanie do kolokwium - 10, Razem =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- 45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- 45, opracowanie wyników - 10, napisanie sprawozdania - 10, przygotowanie do kolokwium - 10, Razem =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tworzyw sztucznych.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Granulacja termoplastów; L2 - Otrzymywanie folii rękawowej; L3 - Formowanie wtryskowe; L4 -  Oznaczanie stopnia zmętnienia folii polimerowych; L5 -  Oznaczanie nawrotu sprężystego asfaltów; L6 - Wpływ zarodków krystalizacji na struktury morfologiczne poliformaldehydu; L7 - Oznaczanie penetracji asfaltów w funkcji temperatury; L8  Oznaczanie temperatury mięknienia asfaltów metodą „Pierścień i Kula”; L9 - Oznaczanie temperatury łamliwości asfaltów wg. Fraassa; L10 - Oznaczanie udarności tworzyw sztucznych metodą Izoda; L11 - Oznaczanie temperatury kroplenia wosków polietylenowych; L12 - Oznaczanie indeksu zażółcenia polimerów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zawiera; oceniony wstęp teoretyczny, oceniony sposób wykonania ćwiczenia, ocenione sprawozdanie z przebiegu ćwiczenia.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Praca zbiorowa (red. Zieliński J.): Wybrane właściwości poliolefin. Ćwiczenia laboratoryjne, Oficyna Wydawnicza Politechniki Warszawskiej, Warszawa, 2010;
(2)Praca zbiorowa (red. Zieliński J.): Wybrane właściwości asfaltów naftowych i kompozycji asfaltowo-polimerowych. Ćwiczenia laboratoryjne, Oficyna Wydawnicza Politechniki Warszawskiej, Warszawa,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metod otrzymywania polimerów i materiałów polimerowych dotyczącą doboru metod charakteryzowania właściwości materiałów polimerowych 2. Potrafii wybrać i zastosować właściwe metody dla scharakteryzowania materiałów polimerowych, 3. Potrafii samodzielnie przeprowadzić podstawowe eksperymenty w skali laboratoryjnej z zakresu technologii polimerów,4.Potrafi samodzielnie wykonać podstawowe analizy w zakresie technologii polimerów i materiałów polimerowych,5.Potrafi wybrać właściwy polimer do danego praktycznego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surowców polimerowych na przebieg procesów wytwórczych i przetwórczych i właściwości otrzymanych wyrobów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i produktów polimerowych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U18_01: </w:t>
      </w:r>
    </w:p>
    <w:p>
      <w:pPr/>
      <w:r>
        <w:rPr/>
        <w:t xml:space="preserve">Potrafi wybrać i zastosować właściwe metody dla scharakteryzowania materiałów polimerowych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w zakresie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 (L1 -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2025-05-08T16:42:36+02:00</dcterms:created>
  <dcterms:modified xsi:type="dcterms:W3CDTF">2025-05-08T16:42:36+02:00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