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w:t>
      </w:r>
    </w:p>
    <w:p>
      <w:pPr>
        <w:keepNext w:val="1"/>
        <w:spacing w:after="10"/>
      </w:pPr>
      <w:r>
        <w:rPr>
          <w:b/>
          <w:bCs/>
        </w:rPr>
        <w:t xml:space="preserve">Koordynator przedmiotu: </w:t>
      </w:r>
    </w:p>
    <w:p>
      <w:pPr>
        <w:spacing w:before="20" w:after="190"/>
      </w:pPr>
      <w:r>
        <w:rPr/>
        <w:t xml:space="preserve">dr inż. Sławomir Andrzej Torbus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przygotowanie do zajęć - 5, zapoznanie ze wskazaną literaturą - 5, opracowanie wyników i napisanie sprawozdania - 5, przygotowanie do kolokwium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przygotowanie do zajęć - 5, zapoznanie ze wskazaną literaturą - 5, opracowanie wyników i napisanie sprawozdania - 5, przygotowanie do kolokwium - 5,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 laboratorium
Zapoznanie się studentów z metodami pomiarowymi, budową urządzeń pomiarowych i komputerowych systemów pomiarowych służących do pomiaru temperatury, ciśnienia, przepływu i poziomu oraz praktyczne zastosowane zdobytej wiedzy  dotyczącej automatyki i regulacji automatycznej, projektowania i realizacji automatów cyfrowych z wykorzystaniem graficznego środowiska programistycznego oraz sterownika przemysłowego
</w:t>
      </w:r>
    </w:p>
    <w:p>
      <w:pPr>
        <w:keepNext w:val="1"/>
        <w:spacing w:after="10"/>
      </w:pPr>
      <w:r>
        <w:rPr>
          <w:b/>
          <w:bCs/>
        </w:rPr>
        <w:t xml:space="preserve">Treści kształcenia: </w:t>
      </w:r>
    </w:p>
    <w:p>
      <w:pPr>
        <w:spacing w:before="20" w:after="190"/>
      </w:pPr>
      <w:r>
        <w:rPr/>
        <w:t xml:space="preserve">Treści merytoryczne – laboratorium 
L1. Pomiary wielokrotne i szacowanie niepewności pomiaru
L2. Badanie wzmacniacza operacyjnego
L3. Badanie właściwości statycznych i dynamicznych przetworników pomiarowych
L4. Akwizycja danych pomiarowych z wykorzystaniem komputerowego systemu pomiarowego
L5. Wyznaczanie charakterystyk czasowych i częstotliwościowych wybranych członów stosowanych w automatyce
L6. Modelowanie automatu cyfrowego z wykorzystaniem graficznego środowiska programowego
L7. Dobór nastaw regulatorów oraz ocena jakości regulacji
L8. Pomiar przepływu cieczy z wykorzystaniem kryzy pomiarowej
L9. Histereza siłownika pneumatycznego oraz wyznaczanie błędów pomiaru ciśnienia za pomocą manometru
L10. Wyznaczanie charakterystyk dynamicznych czujników temperatury
L11. Wyznaczanie charakterystyk Bodego oraz charakterystyki Nyquista wybranych obiektów stosowanych w automatyce
L12. Modelowanie układu sterowania obiektami z wykorzystaniem sterownika przemysłowego</w:t>
      </w:r>
    </w:p>
    <w:p>
      <w:pPr>
        <w:keepNext w:val="1"/>
        <w:spacing w:after="10"/>
      </w:pPr>
      <w:r>
        <w:rPr>
          <w:b/>
          <w:bCs/>
        </w:rPr>
        <w:t xml:space="preserve">Metody oceny: </w:t>
      </w:r>
    </w:p>
    <w:p>
      <w:pPr>
        <w:spacing w:before="20" w:after="190"/>
      </w:pPr>
      <w:r>
        <w:rPr/>
        <w:t xml:space="preserve">Sprawozdania z ćwiczeń laboratoryjnych
Kolokwium ustne z przygotowania teoretycznego do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Kościelny W.J.: Materiały pomocnicze do nauczania podstaw automatyki, OW PW, Warszawa 1997; 
2. Fodemski T.: Pomiary cieplne, WNT, Warszawa 2000; 
3. Michalski L., Eckersdorf K.: Termometria, pryrządy i metody, WPŁ, Łódź 1998; 
4. Żelazny M.:Podstawy automatyki,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obserwacja zachowań w czasie zajęć laboratoryjnych</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 kolokwium ustne w czasie zajęć laboratoryjnych</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obserwacja zachowań w czasie zajęć laboratoryjnych</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wykorzystać, zdobyte w trakcie wykładu i ćwiczeń, umiejętności do modelowania i symulacji prostych  układów dynamicznych.  </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U09_03: </w:t>
      </w:r>
    </w:p>
    <w:p>
      <w:pPr/>
      <w:r>
        <w:rPr/>
        <w:t xml:space="preserve">Zna i umie zastosować metody matematyczne do przedstawiania i interpretacji danych pomiarowych.</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Ma odpowiednią wiedzę i umiejętności do stosowania w technologii chemicznej  podstawowych metod pomiarowych.</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U11_01: </w:t>
      </w:r>
    </w:p>
    <w:p>
      <w:pPr/>
      <w:r>
        <w:rPr/>
        <w:t xml:space="preserve">Zna i umie ocenić przydatność poszczególnych przyrządów pomiarowych i kontrolnych do stosowania w technologii chemicznej.</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C1A_U11_01</w:t>
      </w:r>
    </w:p>
    <w:p>
      <w:pPr>
        <w:spacing w:before="20" w:after="190"/>
      </w:pPr>
      <w:r>
        <w:rPr>
          <w:b/>
          <w:bCs/>
        </w:rPr>
        <w:t xml:space="preserve">Powiązane efekty obszarowe: </w:t>
      </w:r>
      <w:r>
        <w:rPr/>
        <w:t xml:space="preserve">T1A_U11</w:t>
      </w:r>
    </w:p>
    <w:p>
      <w:pPr>
        <w:keepNext w:val="1"/>
        <w:spacing w:after="10"/>
      </w:pPr>
      <w:r>
        <w:rPr>
          <w:b/>
          <w:bCs/>
        </w:rPr>
        <w:t xml:space="preserve">Efekt U16_02: </w:t>
      </w:r>
    </w:p>
    <w:p>
      <w:pPr/>
      <w:r>
        <w:rPr/>
        <w:t xml:space="preserve">Umie zaprojektować prosty system kontrolno-pomiarowy służący do regolacji procesu w technologii chemicznej.</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C1A_U16_02</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2026-10-19T11:18:10+02:00</dcterms:created>
  <dcterms:modified xsi:type="dcterms:W3CDTF">2026-10-19T11:18:10+02:00</dcterms:modified>
</cp:coreProperties>
</file>

<file path=docProps/custom.xml><?xml version="1.0" encoding="utf-8"?>
<Properties xmlns="http://schemas.openxmlformats.org/officeDocument/2006/custom-properties" xmlns:vt="http://schemas.openxmlformats.org/officeDocument/2006/docPropsVTypes"/>
</file>