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Matemetyka w technologii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hab. inż./Lech Gmachowski/adiunkt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razem - 15; Ćwiczenia: liczba godzin według planu studiów - 30, przygotowanie do zaliczenia - 30,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h, Ćwiczenia - 30 h; Razem - 45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komputera oraz oprogramowania systemowego, biurowego i graficznego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ćwiczenia 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wykorzystania metod matematycznych w technologii chemicznej. Zakłada się omówienie zasad wykorzystania narzędzia analizy wymiarowej, zagadnień związanych z interpretacją danych doświadczalnych, podstawowych problemów optymalizacji , kinetyki złożonych układów reakcyjnych i układów agregujących  w powiązaniu z fraktalną strukturą agregatów, zapoznanie studenta z działaniem i wybranymi funkcjami programu MathCAD, oraz elementami sterowania procesami technologii chemicznej.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Teoria podobieństwa zjawisk i procesów. W2 - Metoda analizy wymiarowej i przykłady problemów możliwych do rozwiązania tą metodą. W3 - Zagadnienia bilansu materiałowego procesu technologicznego. W4 - Podstawowe problemy optymalizacji. W5 - Zagadnienia kinetyki chemicznej złożonych układów reakcyjnych. W6 - Zagadnienia kinetyki układów agregujących w powiązaniu z ich strukturą. W7 - Zagadnienia geometrii fraktalnej w zastosowaniu do opisu struktury agregatów. W8 - Rozkład rozmiarów agregatów i rozkłady mas cząsteczkowych polimerów.C1 - Problemy związane z interpretacją danych doświadczalnych; C2 - Wyrównywanie pomiarów za pomocą linii prostej; C3 - Wyrównywanie pomiarów za pomocą funkcji kwadratowej; C4 - Określenie stężeń w stanie równowagi dla reakcji złożonych. Obliczanie wymiaru fraktalnego agregatów; C5 - Prędkość sedymentacji agregatów fraktalnych; C6 - Obliczanie średnich mas cząsteczkowych polimerów; C7 - Omówienie działania oraz funkcji programu MathCAD; C8 - Wykorzystanie obliczeń matematycznych z wykorzystaniem programu MathCAD (układy równań, rachunek macierzowy, analiza matematyczna, rachunek różniczkowy, całkowy, ekstrapolacja, interpolacja, wykresy, w tym trójwymiarowe) w technologii chemicznej (bilans materiałowy, wyznaczanie stałej szybkości reakcji, równowaga chemiczna, optymalizacja, reguła przekory); C9 - Elementy sterowania procesami technologii chemicznej obejmujące następujące zagadnienia: Znajdowanie przekształcenia Laplace'a funkcji skokowej, znajdowanie przekształcenia Laplace'a ( transformaty) przy wykorzystaniu właściwosci przekształcenia Laplace'a.Znajdowanie  odwrotnej transformaty Laplace'a, rozwiązywanie równań różniczkowych. Wyznaczanie równania odpowiedzi na sygnał skokowy dla podstawowych elementów automatyki. Transmitancja operatorowa i widmowa w zastosowaniu do sprawdzania stabilności przy pomocy kryterium Hurwitza, Michajłowa i Nyquista. Układy logiczne kombinacyjne, wyznaczanie postaci kanonicznej sumy i iloczynu, minimalizacja funkcji logicznych metodą tablic Karnaugha.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zajęć audytoryjnych studenci wykonują indywidualnie zadania zlecone przez prowadzącego. Zaliczenie przedmiotu następuje na postawie bieżącej pracy w semestrze oraz kolokwium, przeprowadzonego na ostatnich zajęciach. Student może kontaktować się z prowadzącym drogą mailową.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Bretsznajder S.: Podstawy ogólne technologii chemicznej, WNT, Warszawa 1973;  2. Mańczak K.: Technika planowania eksperymentu, WNT, Warszawa, 1976;  3. Kucharski S.: Podstawy obliczeń projektowych w technologii chemicznej, Oficyna Wydawnicza Politechniki Wrocławskiej, Wrocław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wiedzę przydatną przy dokonywaniu obliczeń matematycznych, w oparciu o znane wzory i przekształcenia, przy pomocy programu MathCAD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 ćwiczeń (W1-W8), (C1-C13)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W01_04: </w:t>
      </w:r>
    </w:p>
    <w:p>
      <w:pPr/>
      <w:r>
        <w:rPr/>
        <w:t xml:space="preserve">Ma wiedzę z zakresu metod matematycznych stosowanych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 ćwiczeń (W1-W8), (C1-C13)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C1A_W01_04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przedstawić zbiór danych na odpowiednim typie wykresu oraz wybrać z wykresu potrzebne dane do dalszej analizy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 ćwiczeń (W1-W8), (C1-C13)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Wykorzystuje oprogramowanie MathCAD w celu usprawnienia rozwiązywania zagadnień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 ćwiczeń (W1-W8), (C1-C13)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Na podstawie znajomości  tworzenia układów kombinacyjnych potrafi wykonać model prostego urządzenia logicznego służącego do sterowania ogniwem procesu technologicznego.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 ćwiczeń (W1-W8), (C1-C13)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U09_03: </w:t>
      </w:r>
    </w:p>
    <w:p>
      <w:pPr/>
      <w:r>
        <w:rPr/>
        <w:t xml:space="preserve">Potrafi zastosować elementarną wiedzę z zakresu probabilistyki i statystyki matematycznej do obróbki danych doświadczalnych.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 ćwiczeń (W1-W8), (C1-C13)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U09_04: </w:t>
      </w:r>
    </w:p>
    <w:p>
      <w:pPr/>
      <w:r>
        <w:rPr/>
        <w:t xml:space="preserve">Potrafi wnioskować o poprawności działania prostego układu regulacji w oparciu o model matematyczny ogniwa procesu technologii  chemicznej.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 ćwiczeń (W1-W8), (C1-C13)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C1A_U09_04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2025-05-11T11:52:04+02:00</dcterms:created>
  <dcterms:modified xsi:type="dcterms:W3CDTF">2025-05-11T11:52:04+02:00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