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i roboty ziemne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Gradkowski,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BUiROZ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ćwiczenia projektowe 15 godz., samodzielne wykonanie projektu przez studenta 20 godz., ...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wykłady 15 godz., ćwiczenia projektowe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ćwiczenia projektowe 15 godz., samodzielne wykonanie projektu przez studenta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Mechaniki gruntów i fundamentowania oraz Projektowania dróg samochodowych i dróg szynowych.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komunikacyjnych budowli ziemnych. Powinien też 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Wykłady:&lt;ol&gt;&lt;li&gt;Systemy ochrony naturalnych zasobów geologicznych i wód podziemnych.
&lt;li&gt;Surowcowe zasoby kruszyw drogowych. Rodzaje i klasy kruszyw drogowych
&lt;li&gt;Drogowe budowle ziemne złożonych kategorii projektowania geotechnicznego
&lt;li&gt;Kształtowanie wysokich skarp nasypów i wykopów dróg samochodowych i szynowych.
&lt;li&gt;Wielko powierzchniowe roboty ziemne – lotniskowe i równie terminali.
&lt;li&gt;Kolekcja i podczyszczanie wód spływów powierzchniowych pasów drogowych i równi logistycznych.
&lt;li&gt;Współczesne technologie wykonawcze budowli ziemnych i mobilne systemy kontroli jakości konstrukcji ziemnych.
&lt;li&gt;Wielofunkcyjne zastosowania geosyntetyków w drogach lądowych i drogowych równiach logistycznych. Geosyntetyczne konstrukcje wzmocnień podłoży budowli ziemnych i nawierzchni dróg.&lt;/ol&gt;
Ćwiczenia obejmują sporządzenie założeń technicznych złożonych konstrukcji budowli ziemnych. Ćwiczenie projektowe jest ściśle związane z projektami dróg kołowych lub szynowych wykonywanych przez studentów na odpowiednich semestrach.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projektowego; 
ocenie z kolokwium egzaminacyjnego; ustalenia oceny łącznej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Pisarczyk S. ;Mechanika gruntów. Oficyna wydawnicza PW, 1999r.;&lt;br&gt;
[2] Gradkowski K.; Budowle i roboty ziemne. PW 2010 - skrypt w zapisie elektronicznym;&lt;br&gt;
[3] Gradkowski K.; Odwodnienie komunikacyjnych budowli ziemnych PW 2008;&lt;br&gt; 
[4] Skrypt  i publikacje
" http://www.il.pw.edu.pl/~zik/p-gradkowski-o.html;&lt;br&gt;
[5] Normy PN-S-02205 i PN-B-06050   Roboty ziemne.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wektor.il.pw.edu.pl/~zik/p-gradkowski-o.html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BUiROZW1: </w:t>
      </w:r>
    </w:p>
    <w:p>
      <w:pPr/>
      <w:r>
        <w:rPr/>
        <w:t xml:space="preserve">Ma pogłębioną wiedzę z zakresu projektowania i budowy konstrukcji ziemnych a w szczególności komunikacyjnych budowli ziemnychnych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sporządzenie projektu wybranego obiektu infrastruktury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BUiROZU1: </w:t>
      </w:r>
    </w:p>
    <w:p>
      <w:pPr/>
      <w:r>
        <w:rPr/>
        <w:t xml:space="preserve">posiada umiejetności zaprojektowania i nadzoru realizacyjnego różnych typów komunikacyjnych budowli 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Przedłożenie operatu technicznego projektu budowlanego obiektu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K2_U18_DS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BUiROZK1: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Zachowanie w grupie wykonujacej ćwiczenie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	BUiROZK2: </w:t>
      </w:r>
    </w:p>
    <w:p>
      <w:pPr/>
      <w:r>
        <w:rPr/>
        <w:t xml:space="preserve">Jest kompetentny w zakresie skutków społecznych wynikajacych z realizacji inwestycji infrastrukturalnych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założeń wykonywanego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p>
      <w:pPr>
        <w:keepNext w:val="1"/>
        <w:spacing w:after="10"/>
      </w:pPr>
      <w:r>
        <w:rPr>
          <w:b/>
          <w:bCs/>
        </w:rPr>
        <w:t xml:space="preserve">Efekt BUiROZK3: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zachowań i statusu hierarchicznego w grupie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2025-06-12T11:41:54+02:00</dcterms:created>
  <dcterms:modified xsi:type="dcterms:W3CDTF">2025-06-12T11:41:54+02:00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