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MESIKDS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10 godz.; ćwiczenia 20 godz.; przygotowanie do ćwiczeń 10 godz.; przygotowanie projektów 10 godz.; przygotowanie do sprawdzianu i obecność na sprawdzianie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10 godz.; ćwiczenia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obecność na ćwiczeniach 20 godz.; przygotowanie do ćwiczeń 10 godz.; przygotowanie projektów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mechaniki, matematyki i metod numerycznych z kursu inżynierskiego.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 teoretycznych MES, pozwalające na świadome korzystanie z komercyjnego oprogramowania. Umiejętność stosowania MES do analizy stanów naprężeń, odkształceń i przemieszczeń w nawierzchniach drogowo-lotniskowych 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&lt;ol&gt;&lt;li&gt;Rys historyczny MES. &lt;li&gt;Syntetyczna analiza porównawcza wybranych metod komputerowej analizy konstrukcji (MES, MEB, MRS). Krótkie przypomnienie techniki MES w odniesieniu do konstrukcji prętowych z kursu inżynierskiego. &lt;li&gt;Analiza elementu skończonego belki na podłożu Winklera jako prostego modelu układu tor-podtorze kolejowe. &lt;li&gt;Równania zagadnienia brzegowego w zapisie macierzowym. &lt;li&gt;Przemieszczeniowa wersja MES. &lt;li&gt;Wybrane elementy skończone w zagadnieniach płaskich i przestrzennych. &lt;li&gt;Analiza modelu wielowarstwowej nawierzchni drogowo-lotniskowej jako obrotowo-symetrycznej konstrukcji dyskretyzowanej elementami pierścieniowymi. &lt;li&gt;Elementy skończone płyt cienkich i płyt o średniej grubości. &lt;li&gt;Model nawierzchni sztywnej w postaci płyty opartej na sprężystym podłożu. &lt;li&gt;Zastosowanie MES w zagadnieniach dynamiki konstrukcji drogowych i kolejowych. &lt;li&gt;Wybrane algorytmu numerycznego całkowania równań ruchu (metoda Newmarka i MRC). &lt;li&gt;Modelowanie obciążeń ruchomych na konstrukcjach. &lt;li&gt;Metoda elementów skończonych w zagadnieniach termicznych – problem rozkładu temperatury w nawierzchni drogowej. &lt;li&gt;MES w zagadnieniach nieliniowych (informacyjnie). &lt;li&gt;Sprężysto-plastyczne modele ośrodka gruntowego. &lt;li&gt;Przykłady złożonych analiz: zagadnienie stateczności nasypu drogowo-kolejowego oraz symulacja pełzania nawierzchni asfaltowej. &lt;li&gt;Nauka obsługi systemów MES na przykładzie programów ANSYS i ABAQUS.&lt;/ol&gt;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Dwa projekty i jeden sprawdzian.&lt;br&gt;
• Ocenianie ciągłe (obecność, aktywność).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Gomuliński A., Witkowski M.: Mechanika budowli. Kurs dla zaawansowanych. OWPW, Warszawa 1993;&lt;br&gt;
[2] Kleiber M. [red.]: Komputerowe metody mechaniki ciał stałych. Mechanika techniczna t. XI, PWN, Warszawa 1995;&lt;br&gt;
[3] Piłat J., Radziszewski P.: Nawierzchnie asfaltowe. Wyd. Komunikacji i Łączności, Warszawa 2003;&lt;br&gt;
[4] Rakowski G., Kacprzyk Z.: Metoda elementów skończonych w mechanice konstrukcji. OWPW, wyd. II popr., Warszawa 2005;&lt;br&gt;
[5] Szydło A.: Nawierzchnie drogowe z betonu cementowego. Teoria, wymiarowanie, realizacja. Polski Cement, 2004;&lt;br&gt;
[6] Yoder E.J., Witczak M.W.: Principles of Pavement Design. 2nd Ed., Wiley, 1975;&lt;br&gt;
[7] Zienkiewicz O.C., Taylor R.L.: The Finite Element Method. Fifth edition. Butterworth-Heinemann, Oxford 2000;&lt;br&gt;
[8] Katalog typowych konstrukcji nawierzchni podatnych i półsztywnych, IBDiM, GDDP, Warszawa 1997;&lt;br&gt;
[9] Katalog typowych konstrukcji nawierzchni sztywnych, IBDiM, GDDP, Warszawa 2001;&lt;br&gt;
[10] Katalog wzmocnień i remontów nawierzchni podatnych i półsztywnych, IBDiM, GDDP,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MESIKDSW1: </w:t>
      </w:r>
    </w:p>
    <w:p>
      <w:pPr/>
      <w:r>
        <w:rPr/>
        <w:t xml:space="preserve">Zna różnice pomiędzy mocnym i słabym sformułowaniem w mechanice. Zna zasady formułowania i weryfikacji podstawowych elementów skończonych. Ma wiedzę w zakresie metod całkowania równiań ruchu w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MESIKDSU1: </w:t>
      </w:r>
    </w:p>
    <w:p>
      <w:pPr/>
      <w:r>
        <w:rPr/>
        <w:t xml:space="preserve">Potrafi zbudować i zweryfikować modele MES nawierzchni drogowych i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MESIKDSK1: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2026-10-19T08:34:56+02:00</dcterms:created>
  <dcterms:modified xsi:type="dcterms:W3CDTF">2026-10-19T08:34:56+02:00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