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 (BN1A_02/02)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Suski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się ze wskazaną literaturą 30h;
Przygotowanie do zaliczenia 25h;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ogólnej wiedzy z zakresu prawa gospodarczego, w tym przede wszystkim problematyki form podejmowania działalności gospodarczej, zasad funkcjonowania podmiotów gospodarczych  na rynku w warunkach przestrzegania zasad uczciwej konkurencji i dobrych praktyk handlowych.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Funkcje prawa w gospodarce rynkowej (w tym publiczne i prywatne prawo gospodarcze, interwencjonizm państwa, prawo pomocy publicznej),
W2 - Podstawowe pojęcia prawa gospodarczego ( w tym definicje przedsiębiorcy i przedsiębiorstwa, działalności gospodarczej, rodzaje podmiotów gospodarczych –zagadnienia ogólne),
W3 -  Zasady podejmowania działalności gospodarczej w Polsce (w tym obszar funkcjonowania, wymogi formalne),
W4 - Obowiązki rejestracyjne podmiotów gospodarczych ( w tym Krajowy Rejestr Sądowy, ewidencja działalności gospodarczej, rejestr przedsiębiorstw, REGON, ZUS, urząd skarbowy, PIP, PFRON),
W5 - Koncesje i działalność reglamentowana (ograniczenia swobody działalności gospodarczej),
W6 - Funkcjonowanie podmiotów jednoosobowych i spółek cywilnych (rejestracja, opodatkowanie, odpowiedzialność wobec innych podmiotów),
W7 - Funkcjonowanie spółek prawa handlowego (zasady ogólne  wg Kodeksu spółek handlowych),
W8 - Rodzaje spółek handlowych (spółka z o.o., akcyjna, komandytowa, jawna, partnerska, spółka europejska), 
W9 - Umowy w obrocie gospodarczym (umowa najmu, dzierżawy, zlecenia, o dzieło, o roboty budowlane, przewozowa, leasingu, pożyczki, agencyjna, komisu, użyczenia),
W10 - Prawna ochrona konkurencji (w tym zwalczanie nieuczciwej konkurencji, klauzule niedopuszczalne w obrocie gospodarczym, rola organów państwowych).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łącznej z zaliczenia końcowego. Podstawą sprawdzenia wiedzy będzie test pisemny wielokrotnego wyboru składający się z 24 pytań testowych (a,b,c, –gdzie jedna lub więcej odpowiedzi będzie poprawna albo żadna odpowiedź nie będzie poprawna) oraz z 2 pytań otwartych. Punktacja: za pytania testowe: odpowiedź prawidłowa 1 pkt; za pytania otwarte od 0 do 3 pkt .
TABELA OCEN:                  OCENA             
Punkty                      26-30         5                   
Punkty                      24-25         4,5             
Punkty                      20-23         4                   
Punkty                      18-19         3,5                
Punkty                      15-17         3                     
Punkty                          &gt;15        2                   
Do zaliczenia przedmiotu konieczne jest uzyskanie od 15 do 30 punktów. 
Kontakt  z prowadzącym na konsultacjach.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Zna podstawowe pojęcia z zakresu nauk ekonomicznych; ma elementarną wiedzę dotyczącą przedsiębiorczości, zasad tworzenia i funkcjonowania firmy  w warunkach gospodarki konkurencyjnej.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wiedzę o potrzebie stosowania przepisów prawnych w budownictwie, ma wiedzę ogólną obejmującą podstawowe zagadnienia prawne związane z działalnością inwestycyjną, ma świadomość konieczności stosowania aspektów prawnych oraz dokumentacyjnych w działalności inżynierskiej.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W08_05: </w:t>
      </w:r>
    </w:p>
    <w:p>
      <w:pPr/>
      <w:r>
        <w:rPr/>
        <w:t xml:space="preserve">Ma podstawową wiedzę  z zakresu ekonomi i zasad gospodarki rynkowej oraz wymagań prawa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zobowiązań w zakresie własności przemysłowej i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2026-09-29T18:45:55+02:00</dcterms:created>
  <dcterms:modified xsi:type="dcterms:W3CDTF">2026-09-29T18:45:55+02:00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