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(IS1A_03/01)</w:t>
      </w:r>
    </w:p>
    <w:p>
      <w:pPr>
        <w:keepNext w:val="1"/>
        <w:spacing w:after="10"/>
      </w:pPr>
      <w:r>
        <w:rPr>
          <w:b/>
          <w:bCs/>
        </w:rPr>
        <w:t xml:space="preserve">Koordynator przedmiotu: </w:t>
      </w:r>
    </w:p>
    <w:p>
      <w:pPr>
        <w:spacing w:before="20" w:after="190"/>
      </w:pPr>
      <w:r>
        <w:rPr/>
        <w:t xml:space="preserve">dr hab inż./ Mikołaj Sikorski/adiunkt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kanalizacja, Eksploatacja wodociągów i kanalizacji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2026-09-30T03:53:44+02:00</dcterms:created>
  <dcterms:modified xsi:type="dcterms:W3CDTF">2026-09-30T03:53:44+02:00</dcterms:modified>
</cp:coreProperties>
</file>

<file path=docProps/custom.xml><?xml version="1.0" encoding="utf-8"?>
<Properties xmlns="http://schemas.openxmlformats.org/officeDocument/2006/custom-properties" xmlns:vt="http://schemas.openxmlformats.org/officeDocument/2006/docPropsVTypes"/>
</file>