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B1</w:t>
      </w:r>
    </w:p>
    <w:p>
      <w:pPr>
        <w:keepNext w:val="1"/>
        <w:spacing w:after="10"/>
      </w:pPr>
      <w:r>
        <w:rPr>
          <w:b/>
          <w:bCs/>
        </w:rPr>
        <w:t xml:space="preserve">Koordynator przedmiotu: </w:t>
      </w:r>
    </w:p>
    <w:p>
      <w:pPr>
        <w:spacing w:before="20" w:after="190"/>
      </w:pPr>
      <w:r>
        <w:rPr/>
        <w:t xml:space="preserve">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WS1A_01_02/01</w:t>
      </w:r>
    </w:p>
    <w:p>
      <w:pPr>
        <w:keepNext w:val="1"/>
        <w:spacing w:after="10"/>
      </w:pPr>
      <w:r>
        <w:rPr>
          <w:b/>
          <w:bCs/>
        </w:rPr>
        <w:t xml:space="preserve">Semestr nominalny: </w:t>
      </w:r>
    </w:p>
    <w:p>
      <w:pPr>
        <w:spacing w:before="20" w:after="190"/>
      </w:pPr>
      <w:r>
        <w:rPr/>
        <w:t xml:space="preserve">4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60h;
Przygotowanie się do zajęć 15h;
Zapoznanie się ze wskazaną literaturą 8h;
Przygotowanie do kolokwium 4h;
Przygotowanie do egzaminu 8h;
Inne (tworzenie tekstów, typu: list, raport, wypracowanie) 5h;
Razem 100h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- 60h; Razem 60h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angielski – poziom A2</w:t>
      </w:r>
    </w:p>
    <w:p>
      <w:pPr>
        <w:keepNext w:val="1"/>
        <w:spacing w:after="10"/>
      </w:pPr>
      <w:r>
        <w:rPr>
          <w:b/>
          <w:bCs/>
        </w:rPr>
        <w:t xml:space="preserve">Limit liczby studentów: </w:t>
      </w:r>
    </w:p>
    <w:p>
      <w:pPr>
        <w:spacing w:before="20" w:after="190"/>
      </w:pPr>
      <w:r>
        <w:rPr/>
        <w:t xml:space="preserve">lektorat: 12 -24</w:t>
      </w:r>
    </w:p>
    <w:p>
      <w:pPr>
        <w:keepNext w:val="1"/>
        <w:spacing w:after="10"/>
      </w:pPr>
      <w:r>
        <w:rPr>
          <w:b/>
          <w:bCs/>
        </w:rPr>
        <w:t xml:space="preserve">Cel przedmiotu: </w:t>
      </w:r>
    </w:p>
    <w:p>
      <w:pPr>
        <w:spacing w:before="20" w:after="190"/>
      </w:pPr>
      <w:r>
        <w:rPr/>
        <w:t xml:space="preserve">Lektorat uczy w kierunku egzaminu końcowego (B2 wg skali Rady Europy); może okazać się niewystarczający, by skutecznie przygotować do egzaminu. Jest przeznaczony dla studentów, którzy posiadają jedynie podstawową znajomość języka angielskiego z poprzedniego etapu nauki (wynik z egzaminu maturalnego: poniżej 75%).  Zapoznanie z nową leksyką i nowymi zagadnieniami gramatycznymi. Celem nauczania przedmiotu jest doskonalenie czterech podstawowych sprawności językowych (mówienie, rozumienie mowy ze słuchu, rozumienie tekstu, pisanie tekstów) oraz wiedzy o krajach anglojęzycznych (poznawanie kultury, zwyczajów, przepisów, typowych zachowań, elementów geografii i historii).
</w:t>
      </w:r>
    </w:p>
    <w:p>
      <w:pPr>
        <w:keepNext w:val="1"/>
        <w:spacing w:after="10"/>
      </w:pPr>
      <w:r>
        <w:rPr>
          <w:b/>
          <w:bCs/>
        </w:rPr>
        <w:t xml:space="preserve">Treści kształcenia: </w:t>
      </w:r>
    </w:p>
    <w:p>
      <w:pPr>
        <w:spacing w:before="20" w:after="190"/>
      </w:pPr>
      <w:r>
        <w:rPr/>
        <w:t xml:space="preserve">C1-Wyrażanie planów na przyszłość, intencji i ambicji.
C2-Porównanie zastosowania zwrotów wyrażających przyszłość: „going to i will”. 
C3-Przymiotniki wyrażające odczucia (końcówki „-ed/-ing”).
C4- Stopień wyższy i najwyższy przymiotników.
C5-Pytania :”What….like?”. Synonimy i antonimy.
C6-Opisy miejsc i obiektów. Zaimki względne.
C7-Wypełnianie formularza.
C8-Porównanie czasów: „Present Perfect i Past Simple”.
C9- Blaski i cienie sławy.
C10-Słowotwórstwo (rzeczowniki, czasowniki, przymiotniki).
C11-Tworzenie udanej konwersacji.
C12-Czasowniki modalne: „must/should”. Nakazy i udzielanie porad.
C13-Rasizm, seksizm i uprzedzenia w miejscu pracy.
C14-Pisanie listu formalnego.
C15-Choroby i ich leczenie. Wizyta u lekarza.</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Soars, J. and L. Soars. New Headway Pre-Intermediate 3rd ed. Oxford University Press. Oxford 2008
2. Murphy, R. English Grammar in Use. Cambridge University Press. Cambridge 1995
3. Philips, J. (ed.). Oxford Wordpower Dictionary. Oxford University Press. Oxford 1998
4. Linde-Usiekniewicz, J. (red.). Wielki słownik angielsko – polski i polsko –angielski. PWN/OUP Warszawa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Przedmiot jest uczony w bloku; studenci dobierani wg zaawansowania językowego, a nie wg kierunku studiów.
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Potrafi korzystać ze wskazanej literatury ( teksty popularnonaukowe). Potrafi analizować treść tekstu. Potrafi czytać ze zrozumieniem nowe teksty w języku angielskim, popularnonaukowe i z zakresu swojej specjalności.</w:t>
      </w:r>
    </w:p>
    <w:p>
      <w:pPr>
        <w:spacing w:before="60"/>
      </w:pPr>
      <w:r>
        <w:rPr/>
        <w:t xml:space="preserve">Weryfikacja: </w:t>
      </w:r>
    </w:p>
    <w:p>
      <w:pPr>
        <w:spacing w:before="20" w:after="190"/>
      </w:pPr>
      <w:r>
        <w:rPr/>
        <w:t xml:space="preserve">Streszczanie fragmentów tekstu; odpowiedzi typu "Tak"/"Nie"; odpowiedzi szczegółowe na pytania do tekstu; dopasowywanie brakujących fragmentów tekstu; syntetyzowanie fragmentów tekstu (dobór nagłówków); wyszukiwanie szczegółów w treści tekstu. (C1 - C15)</w:t>
      </w:r>
    </w:p>
    <w:p>
      <w:pPr>
        <w:spacing w:before="20" w:after="190"/>
      </w:pPr>
      <w:r>
        <w:rPr>
          <w:b/>
          <w:bCs/>
        </w:rPr>
        <w:t xml:space="preserve">Powiązane efekty kierunkowe: </w:t>
      </w:r>
      <w:r>
        <w:rPr/>
        <w:t xml:space="preserve">B1A_U01_01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Potrafi napisać streszczenie tekstu, uwzględniający wskazane zagadnienia lub najważniejsze informacje.</w:t>
      </w:r>
    </w:p>
    <w:p>
      <w:pPr>
        <w:spacing w:before="60"/>
      </w:pPr>
      <w:r>
        <w:rPr/>
        <w:t xml:space="preserve">Weryfikacja: </w:t>
      </w:r>
    </w:p>
    <w:p>
      <w:pPr>
        <w:spacing w:before="20" w:after="190"/>
      </w:pPr>
      <w:r>
        <w:rPr/>
        <w:t xml:space="preserve">Analiza tekstów na zajęciach lub w ramach nakładu pracy własnej. (C1 - C15)</w:t>
      </w:r>
    </w:p>
    <w:p>
      <w:pPr>
        <w:spacing w:before="20" w:after="190"/>
      </w:pPr>
      <w:r>
        <w:rPr>
          <w:b/>
          <w:bCs/>
        </w:rPr>
        <w:t xml:space="preserve">Powiązane efekty kierunkowe: </w:t>
      </w:r>
      <w:r>
        <w:rPr/>
        <w:t xml:space="preserve">B1A_U03_01</w:t>
      </w:r>
    </w:p>
    <w:p>
      <w:pPr>
        <w:spacing w:before="20" w:after="190"/>
      </w:pPr>
      <w:r>
        <w:rPr>
          <w:b/>
          <w:bCs/>
        </w:rPr>
        <w:t xml:space="preserve">Powiązane efekty obszarowe: </w:t>
      </w:r>
      <w:r>
        <w:rPr/>
        <w:t xml:space="preserve">T1A_U03</w:t>
      </w:r>
    </w:p>
    <w:p>
      <w:pPr>
        <w:keepNext w:val="1"/>
        <w:spacing w:after="10"/>
      </w:pPr>
      <w:r>
        <w:rPr>
          <w:b/>
          <w:bCs/>
        </w:rPr>
        <w:t xml:space="preserve">Efekt U06_01: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napisać krótki tekst, przedstawiając najważniejsze informacje oraz argumenty za i przeciw. Umie napisać list (e-mail), w którym przedstawia informacje o sobie lub innych, zadaje pytania lub odpowiada na zadane pytania.</w:t>
      </w:r>
    </w:p>
    <w:p>
      <w:pPr>
        <w:spacing w:before="60"/>
      </w:pPr>
      <w:r>
        <w:rPr/>
        <w:t xml:space="preserve">Weryfikacja: </w:t>
      </w:r>
    </w:p>
    <w:p>
      <w:pPr>
        <w:spacing w:before="20" w:after="190"/>
      </w:pPr>
      <w:r>
        <w:rPr/>
        <w:t xml:space="preserve">Słuchanie różnorodnych wypowiedzi w nawiązaniu do omawianych zagadnień; ćwiczenie rozumienia tekstu ze słuchu. Słuchanie oryginalnych tekstów. Analiza modelowych tekstów: poznawanie typowych zwrotów i struktury tekstu (wypracowanie, list, raport). Tworzenie własnych form pisemnych. (C1 - C15)</w:t>
      </w:r>
    </w:p>
    <w:p>
      <w:pPr>
        <w:spacing w:before="20" w:after="190"/>
      </w:pPr>
      <w:r>
        <w:rPr>
          <w:b/>
          <w:bCs/>
        </w:rPr>
        <w:t xml:space="preserve">Powiązane efekty kierunkowe: </w:t>
      </w:r>
      <w:r>
        <w:rPr/>
        <w:t xml:space="preserve">B1A_U06_01</w:t>
      </w:r>
    </w:p>
    <w:p>
      <w:pPr>
        <w:spacing w:before="20" w:after="190"/>
      </w:pPr>
      <w:r>
        <w:rPr>
          <w:b/>
          <w:bCs/>
        </w:rPr>
        <w:t xml:space="preserve">Powiązane efekty obszarowe: </w:t>
      </w:r>
      <w:r>
        <w:rPr/>
        <w:t xml:space="preserve">T1A_U06</w:t>
      </w:r>
    </w:p>
    <w:p>
      <w:pPr>
        <w:keepNext w:val="1"/>
        <w:spacing w:after="10"/>
      </w:pPr>
      <w:r>
        <w:rPr>
          <w:b/>
          <w:bCs/>
        </w:rPr>
        <w:t xml:space="preserve">Efekt U04_01: </w:t>
      </w:r>
    </w:p>
    <w:p>
      <w:pPr/>
      <w:r>
        <w:rPr/>
        <w:t xml:space="preserve">Potrafi wypowiedzieć się i uczestniczyć w rozmowie na tematy ogólne, podając swoje argumenty, zgadzać się lub nie zgadzać się z rozmówcą. Potrafi opisywać zagadnienie, opisywać konkretny przedmiot lub proces technologiczny.</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(C1 - C15)</w:t>
      </w:r>
    </w:p>
    <w:p>
      <w:pPr>
        <w:spacing w:before="20" w:after="190"/>
      </w:pPr>
      <w:r>
        <w:rPr>
          <w:b/>
          <w:bCs/>
        </w:rPr>
        <w:t xml:space="preserve">Powiązane efekty kierunkowe: </w:t>
      </w:r>
      <w:r>
        <w:rPr/>
        <w:t xml:space="preserve">B1A_U04_01</w:t>
      </w:r>
    </w:p>
    <w:p>
      <w:pPr>
        <w:spacing w:before="20" w:after="190"/>
      </w:pPr>
      <w:r>
        <w:rPr>
          <w:b/>
          <w:bCs/>
        </w:rPr>
        <w:t xml:space="preserve">Powiązane efekty obszarowe: </w:t>
      </w:r>
      <w:r>
        <w:rPr/>
        <w:t xml:space="preserve">T1A_U04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2026-09-30T15:38:59+02:00</dcterms:created>
  <dcterms:modified xsi:type="dcterms:W3CDTF">2026-09-30T15:38:59+02:00</dcterms:modified>
</cp:coreProperties>
</file>

<file path=docProps/custom.xml><?xml version="1.0" encoding="utf-8"?>
<Properties xmlns="http://schemas.openxmlformats.org/officeDocument/2006/custom-properties" xmlns:vt="http://schemas.openxmlformats.org/officeDocument/2006/docPropsVTypes"/>
</file>