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Inżynieria transportu i magazynowania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Waldemar Izdebski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INTIM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100h (4ECTS)
18h (wykład) + 10h (ćwiczenia) + 2h (kons. grupowe) + 1h (kons. indywidualne) + 34h (przygotowanie do zaliczenia ćwiczeń) + 35h (przygotowanie do egzaminu)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1,1 ECTS
18h (wykład) + 10h (ćwiczenia) = 28h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1,8 ECTS 
10h (ćwiczenia) + 34h (przygotowanie do zaliczenia ćwiczeń) = 44h    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270h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w zakresie: logistyka, kanały logistyczne, łańcuchy dostaw, obsługa klienta, sterowanie przepływem towarów, projektowanie łańcucha dostaw.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osób do limitu miejsc w sali (wykład);  od 15 do 30 (ćwiczenia) 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z zakresu:  analizy i projektowania inżynierii transportu i magazynowania, doboru metod sterowania przepływami materiałowymi i zapasami w łańcuchach dostaw,
- potrafił: dokonać ceny funkcjonowania i rozwoju systemów i procesów transportu i magazynowania, dokonać analizy i prewencji ryzyk operacyjnych procesach transportu i magazynowania,
- rozumie konieczność dalszego doskonalenia się zawodowego i rozwoju osobistego, ma świadomość odpowiedzialności za pracę własną oraz gotowość podporządkowania się zasadom pracy w zespole i ponoszenia odpowiedzialności za wspólnie realizowane zadania z zakresu transportu i magazynowania.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1) Wprowadzenie do zagadnień transportu wewnętrznego i systemów magazynowania. 2) Systemy logistyczne – projektowanie. 3) Układy transportu wewnętrznego. 4) Organizacja i zarządzanie przepływem ładunków w systemach transportu wewnętrznego. 5) Projektowanie systemów transportu wewnętrznego. 6) Wprowadzenie do magazynowania. 7) Układy magazynów i sposoby składowania materiałów.
Ćwiczenia: 2) Wykonanie ćwiczeń pod nadzorem prowadzącego zajęcia z wykorzystaniem przygotowanych przez studentów prezentacji z zakresu: wydajność transportowa, spiętrzanie ładunków, metody sieciowe w rozwiązywaniu zadań transportowych , zbilansowane zadanie transportowe, układy wartości dla oceny logistycznego systemu transportu i magazynowania,  nakłady i koszty magazynowania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 Ocena formatywna: interaktywna forma prowadzenia wykładu. Ocena sumatywna:  zaliczenie w formie pisemnej do zaliczenia wykładu wymagane jest uzyskanie oceny&gt;=3.
Ćwiczenia: Ocena formatywna: ocena poprawności ćwiczeń wykonanych przez studentów, częściowo interaktywna forma prowadzenia ćwiczeń. 2. Ocena sumatywna : przeprowadzenie dwóch kolokwiów, zwierających takie elementy jak: test, pytania, zadanie projektowe; ocena z kolokwium w zakresie 2-5; do zaliczenia ćwiczeń wymagane jest uzyskanie oceny &gt;=3.
Ocena końcowa z przedmiotu jest obliczana zgodnie z formułą: 0,7 oceny z wykładu + 0,3 ocena z ćwiczeń.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Fijałkowski J.: Technologia magazynowania. Wybrane zagadnienia. WPW, Warszawa. [2] Fijałkowski J.: Transport wewnętrzny w systemach logistycznych. Wybrane zagadnienia. WPW, Warszawa. [3] Korzeń Z.: Logistyczne systemy transportu bliskiego i magazynowania. Tom 1. Infrastruktura, technika, informacje. Instytut Logistyki i Magazynowania. Poznań. [4] Korzeń Z.: Logistyczne systemy transportu bliskiego i magazynowania. Tom 2. Projektowanie, modelowanie, zarządzanie. Instytut Logistyki i Magazynowania. Poznań.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INTIM_W01: </w:t>
      </w:r>
    </w:p>
    <w:p>
      <w:pPr/>
      <w:r>
        <w:rPr/>
        <w:t xml:space="preserve">zna podstawowe terminologie związane z istotą i przedmiotem inżynierii transportu i magazynowania, infrastrukturą  transportu i magazynowania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INTIM_W02: </w:t>
      </w:r>
    </w:p>
    <w:p>
      <w:pPr/>
      <w:r>
        <w:rPr/>
        <w:t xml:space="preserve">ma elementarną wiedzę z zakresy:  inżynierii transportu i magazynowania  budowy i oceny działania systemu transportu i magazynowania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INTIM_W03: </w:t>
      </w:r>
    </w:p>
    <w:p>
      <w:pPr/>
      <w:r>
        <w:rPr/>
        <w:t xml:space="preserve">							posiada szczegółową wiedzę z zakresu:  inżynierii transportu i magazynowania w całym łańcuchu dostaw przedsiębiorstwa, wyznaczania kosztów  transportu i magazynowania, analizy ekonomicznej procesów  transportu i magazynowania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INTIM_U01: </w:t>
      </w:r>
    </w:p>
    <w:p>
      <w:pPr/>
      <w:r>
        <w:rPr/>
        <w:t xml:space="preserve">potrafi zastosować wiedzę teoretyczna z zakresu: inżynierii transportu i magazynowania w całym łańcuch dostaw organizacji, procesów regionalnych, krajowych kontynentalnych i globalnych.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INTIM_U02: </w:t>
      </w:r>
    </w:p>
    <w:p>
      <w:pPr/>
      <w:r>
        <w:rPr/>
        <w:t xml:space="preserve">potrafi samodzielnie zdobywać wiedzę korzystając z różnych źródeł z zakresu  inżynierii transportu i magazynowania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INTIM_U03: </w:t>
      </w:r>
    </w:p>
    <w:p>
      <w:pPr/>
      <w:r>
        <w:rPr/>
        <w:t xml:space="preserve">posiada elementarne zdolności badawcze pozwalające dostrzegać istniejące problemy i je rozwiązywać dotyczące  inżynierii transportu i magazynowania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INTIM_K01: </w:t>
      </w:r>
    </w:p>
    <w:p>
      <w:pPr/>
      <w:r>
        <w:rPr/>
        <w:t xml:space="preserve">ma świadomość poziomu swojej wiedzy i umiejętności, rozumie konieczność dalszego doskonalenia się zawodowego i rozwoju osobistego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INTIM_K02 : </w:t>
      </w:r>
    </w:p>
    <w:p>
      <w:pPr/>
      <w:r>
        <w:rPr/>
        <w:t xml:space="preserve">ma świadomość odpowiedzialności za pracę własną oraz gotowość podporządkowania się zasadom pracy w zespole i ponoszenia odpowiedzialności za wspólnie realizowane zadania z zakresu inżynierii transportu i magazynowania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2025-05-08T11:02:21+02:00</dcterms:created>
  <dcterms:modified xsi:type="dcterms:W3CDTF">2025-05-08T11:02:21+02:00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