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seminaryjne) + 25h (przygotowanie autoreferatu z realizacji pracy dyplomowej) + 38h (przygotowanie do prezentacji i próbnej obrony pracy dyplomowej)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12h (zajęcia seminaryjne) + 25h (przygotowanie autoreferatu z realizacji pracy dyplomowej) + 38h (przygotowanie do prezentacji i próbnej obrony pracy dyplomowej)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pracy, 
- potrafił prezentować wyniki swojej pracy.
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 Ocena ekonomiczna projektów. 2)	Zasady oceny prac dyplomowych. 3) Struktura autoreferatu i prezentacji przedstawianej przez studenta podczas egzaminu dyplomowego, przebieg egzaminu dyplomowego ze szczególnym uwzględnieniem sposobu prezentacji pracy. 4) Przeprowadzanie próbnych obron z udziałem wszystkich uczestników seminarium. 5) Omówienie dodatkowych zagadnień, charakterystycznych dla danej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dyplomowego.
Ocena sumatywna: ocena udziału i aktywności w trakcie seminarium dyplomowego w okresie całego semestru, ocena autoreferatu i próbnej obrony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[5] pozycje wskazane przez promotora.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promotorów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Efekty wiedzy studenta związane są bezpośrednio z realizacją pracy dyplomowej. W ramach seminarium rozwijane są przede wszystkim umiejętności i kompetencja społeczne.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SEMD2_U01: </w:t>
      </w:r>
    </w:p>
    <w:p>
      <w:pPr/>
      <w:r>
        <w:rPr/>
        <w:t xml:space="preserve">potrafi odnaleźć i właściwie wykorzystać źródła informacji, odnoszące się do obszaru problemowego pracy dyplomowej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(bibliografia, źródła internetowe, in-ne)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SEMD2_U02: </w:t>
      </w:r>
    </w:p>
    <w:p>
      <w:pPr/>
      <w:r>
        <w:rPr/>
        <w:t xml:space="preserve">potrafi zarządzać własnym czasem, podejmować zobowiązania i dotrzymywać terminów harmonogramu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autoreferatu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SEMD2_K01: </w:t>
      </w:r>
    </w:p>
    <w:p>
      <w:pPr/>
      <w:r>
        <w:rPr/>
        <w:t xml:space="preserve">odczuwa konieczność aktualizacji wiedzy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SEMD2_K02: </w:t>
      </w:r>
    </w:p>
    <w:p>
      <w:pPr/>
      <w:r>
        <w:rPr/>
        <w:t xml:space="preserve">rozumie potrzebę zachowań personalnych, przestrzega zasad etyki, unikania zjawiska plagiatu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materiałów i rozwiązań z punktu wi-dzenia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p>
      <w:pPr>
        <w:keepNext w:val="1"/>
        <w:spacing w:after="10"/>
      </w:pPr>
      <w:r>
        <w:rPr>
          <w:b/>
          <w:bCs/>
        </w:rPr>
        <w:t xml:space="preserve">Efekt SEMD2_K03: </w:t>
      </w:r>
    </w:p>
    <w:p>
      <w:pPr/>
      <w:r>
        <w:rPr/>
        <w:t xml:space="preserve">potrafi przekazać informację o swoich osiągnieciach w sposób zwięzły i zrozumiały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autoreferatu i wystąpienia podczas próbnej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2025-05-05T21:53:41+02:00</dcterms:created>
  <dcterms:modified xsi:type="dcterms:W3CDTF">2025-05-05T21:53:41+02:00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