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Psychologia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Zbigniew 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Ergonomia i bezpieczeństwo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5P1Z6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 
12h (ćwiczenia) + 1h (udział w konsultacjach) + 24h (przygotowanie odpowiedzi na pytania przedkolokwialne) + 2x8h (opracowanie projektów przedkolokwialnych) + 12h (opracowanie projektu) + 10 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
12h (ćwiczenia) + 1h (udział w konsultacjach)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
2x8h (opracowanie projektów przedkolokwialnych) + 12h (opracowanie projektu) + 10 h (przygotowanie do zaliczenia) = 38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ma podstawową wiedzę dotyczącą psychologii pracy, 
- potrafi  właściwie  wykorzystać  metody  w  komunikacji  interperso-nalnej  a  także  prezentacji  personalnej,
- rozumie  potrzebę  uczenia  się  przez  całe 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 do zagadnień psychologii pracy. 2) Ocena obciążenia psychicznego na stanowisku pracy. 3) Podstawy metodologiczne analizy stanowiska pracy - zasady i metody. 4) Stres psychospołeczny w pracy - pojęcie, źródła i konsekwencje, różnice indywidualne, prewencja. 5) Dobór i szkolenie pracowników.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 Ocena sumatywna: oceniana jest wartość merytoryczna pro-jektów, terminowość wykonania prac, redakcja raportu; ćwiczenia koń-czy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E.: Ergonomia. Projektowanie, diagnoza, eksperymenty. OWPW, Warszawa 2007. [2] Górska E., Lewandowski J.: Podstawy za-rządzania i kształtowania środowiska pracy. OWPW, Warszawa 2002. [3] Benton D.: Menadżer z charyzmą. GWP, Gdańsk 2008. [4] Bridger R.S.: Introduction to Ergonomics. McGraw-Hill Companies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5P1Z6_W01: </w:t>
      </w:r>
    </w:p>
    <w:p>
      <w:pPr/>
      <w:r>
        <w:rPr/>
        <w:t xml:space="preserve">ma podstawową wiedzę dotyczącą psychologii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S1A_W05, 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5P1Z6_W01: </w:t>
      </w:r>
    </w:p>
    <w:p>
      <w:pPr/>
      <w:r>
        <w:rPr/>
        <w:t xml:space="preserve">			potrafi  właściwie  wykorzystać  metody  w  komunikacji  interpersonalnej  a  także  prezentacji  personalnej,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5P1Z6_K01: </w:t>
      </w:r>
    </w:p>
    <w:p>
      <w:pPr/>
      <w:r>
        <w:rPr/>
        <w:t xml:space="preserve">rozumie  potrzebę  uczenia  się  przez  całe 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2026-10-01T19:10:47+02:00</dcterms:created>
  <dcterms:modified xsi:type="dcterms:W3CDTF">2026-10-01T19:10:47+02:00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