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keepNext w:val="1"/>
        <w:spacing w:after="10"/>
      </w:pPr>
      <w:r>
        <w:rPr>
          <w:b/>
          <w:bCs/>
        </w:rPr>
        <w:t xml:space="preserve">Nazwa przedmiotu: </w:t>
      </w:r>
    </w:p>
    <w:p>
      <w:pPr>
        <w:spacing w:before="20" w:after="190"/>
      </w:pPr>
      <w:r>
        <w:rPr/>
        <w:t xml:space="preserve">Planowanie przestrzenne</w:t>
      </w:r>
    </w:p>
    <w:p>
      <w:pPr>
        <w:keepNext w:val="1"/>
        <w:spacing w:after="10"/>
      </w:pPr>
      <w:r>
        <w:rPr>
          <w:b/>
          <w:bCs/>
        </w:rPr>
        <w:t xml:space="preserve">Koordynator przedmiotu: </w:t>
      </w:r>
    </w:p>
    <w:p>
      <w:pPr>
        <w:spacing w:before="20" w:after="190"/>
      </w:pPr>
      <w:r>
        <w:rPr/>
        <w:t xml:space="preserve">dr inż. Maria Markiewicz</w:t>
      </w:r>
    </w:p>
    <w:p>
      <w:pPr>
        <w:keepNext w:val="1"/>
        <w:spacing w:after="10"/>
      </w:pPr>
      <w:r>
        <w:rPr>
          <w:b/>
          <w:bCs/>
        </w:rPr>
        <w:t xml:space="preserve">Status przedmiotu: </w:t>
      </w:r>
    </w:p>
    <w:p>
      <w:pPr>
        <w:spacing w:before="20" w:after="190"/>
      </w:pPr>
      <w:r>
        <w:rPr/>
        <w:t xml:space="preserve">Obowiązkowy</w:t>
      </w:r>
    </w:p>
    <w:p>
      <w:pPr>
        <w:keepNext w:val="1"/>
        <w:spacing w:after="10"/>
      </w:pPr>
      <w:r>
        <w:rPr>
          <w:b/>
          <w:bCs/>
        </w:rPr>
        <w:t xml:space="preserve">Poziom kształcenia: </w:t>
      </w:r>
    </w:p>
    <w:p>
      <w:pPr>
        <w:spacing w:before="20" w:after="190"/>
      </w:pPr>
      <w:r>
        <w:rPr/>
        <w:t xml:space="preserve">Studia II stopnia</w:t>
      </w:r>
    </w:p>
    <w:p>
      <w:pPr>
        <w:keepNext w:val="1"/>
        <w:spacing w:after="10"/>
      </w:pPr>
      <w:r>
        <w:rPr>
          <w:b/>
          <w:bCs/>
        </w:rPr>
        <w:t xml:space="preserve">Program: </w:t>
      </w:r>
    </w:p>
    <w:p>
      <w:pPr>
        <w:spacing w:before="20" w:after="190"/>
      </w:pPr>
      <w:r>
        <w:rPr/>
        <w:t xml:space="preserve">Inżynieria Środowiska</w:t>
      </w:r>
    </w:p>
    <w:p>
      <w:pPr>
        <w:keepNext w:val="1"/>
        <w:spacing w:after="10"/>
      </w:pPr>
      <w:r>
        <w:rPr>
          <w:b/>
          <w:bCs/>
        </w:rPr>
        <w:t xml:space="preserve">Grupa przedmiotów: </w:t>
      </w:r>
    </w:p>
    <w:p>
      <w:pPr>
        <w:spacing w:before="20" w:after="190"/>
      </w:pPr>
      <w:r>
        <w:rPr/>
        <w:t xml:space="preserve">Podstawowe</w:t>
      </w:r>
    </w:p>
    <w:p>
      <w:pPr>
        <w:keepNext w:val="1"/>
        <w:spacing w:after="10"/>
      </w:pPr>
      <w:r>
        <w:rPr>
          <w:b/>
          <w:bCs/>
        </w:rPr>
        <w:t xml:space="preserve">Kod przedmiotu: </w:t>
      </w:r>
    </w:p>
    <w:p>
      <w:pPr>
        <w:spacing w:before="20" w:after="190"/>
      </w:pPr>
      <w:r>
        <w:rPr/>
        <w:t xml:space="preserve">1110-ISCOW-MSP-1203</w:t>
      </w:r>
    </w:p>
    <w:p>
      <w:pPr>
        <w:keepNext w:val="1"/>
        <w:spacing w:after="10"/>
      </w:pPr>
      <w:r>
        <w:rPr>
          <w:b/>
          <w:bCs/>
        </w:rPr>
        <w:t xml:space="preserve">Semestr nominalny: </w:t>
      </w:r>
    </w:p>
    <w:p>
      <w:pPr>
        <w:spacing w:before="20" w:after="190"/>
      </w:pPr>
      <w:r>
        <w:rPr/>
        <w:t xml:space="preserve">1 / rok ak. 2015/2016</w:t>
      </w:r>
    </w:p>
    <w:p>
      <w:pPr>
        <w:keepNext w:val="1"/>
        <w:spacing w:after="10"/>
      </w:pPr>
      <w:r>
        <w:rPr>
          <w:b/>
          <w:bCs/>
        </w:rPr>
        <w:t xml:space="preserve">Liczba punktów ECTS: </w:t>
      </w:r>
    </w:p>
    <w:p>
      <w:pPr>
        <w:spacing w:before="20" w:after="190"/>
      </w:pPr>
      <w:r>
        <w:rPr/>
        <w:t xml:space="preserve">1</w:t>
      </w:r>
    </w:p>
    <w:p>
      <w:pPr>
        <w:keepNext w:val="1"/>
        <w:spacing w:after="10"/>
      </w:pPr>
      <w:r>
        <w:rPr>
          <w:b/>
          <w:bCs/>
        </w:rPr>
        <w:t xml:space="preserve">Liczba godzin pracy studenta związanych z osiągnięciem efektów uczenia się: </w:t>
      </w:r>
    </w:p>
    <w:p>
      <w:pPr>
        <w:spacing w:before="20" w:after="190"/>
      </w:pPr>
      <w:r>
        <w:rPr/>
        <w:t xml:space="preserve">Wykład - 15 godzin, przygotowanie do kolokwium zaliczeniowego - 15 godzin, razem - 30 godzin</w:t>
      </w:r>
    </w:p>
    <w:p>
      <w:pPr>
        <w:keepNext w:val="1"/>
        <w:spacing w:after="10"/>
      </w:pPr>
      <w:r>
        <w:rPr>
          <w:b/>
          <w:bCs/>
        </w:rPr>
        <w:t xml:space="preserve">Liczba punktów ECTS na zajęciach wymagających bezpośredniego udziału nauczycieli akademickich: </w:t>
      </w:r>
    </w:p>
    <w:p>
      <w:pPr>
        <w:spacing w:before="20" w:after="190"/>
      </w:pPr>
      <w:r>
        <w:rPr/>
        <w:t xml:space="preserve">1</w:t>
      </w:r>
    </w:p>
    <w:p>
      <w:pPr>
        <w:keepNext w:val="1"/>
        <w:spacing w:after="10"/>
      </w:pPr>
      <w:r>
        <w:rPr>
          <w:b/>
          <w:bCs/>
        </w:rPr>
        <w:t xml:space="preserve">Język prowadzenia zajęć: </w:t>
      </w:r>
    </w:p>
    <w:p>
      <w:pPr>
        <w:spacing w:before="20" w:after="190"/>
      </w:pPr>
      <w:r>
        <w:rPr/>
        <w:t xml:space="preserve">polski</w:t>
      </w:r>
    </w:p>
    <w:p>
      <w:pPr>
        <w:keepNext w:val="1"/>
        <w:spacing w:after="10"/>
      </w:pPr>
      <w:r>
        <w:rPr>
          <w:b/>
          <w:bCs/>
        </w:rPr>
        <w:t xml:space="preserve">Liczba punktów ECTS, którą student uzyskuje w ramach zajęć o charakterze praktycznym: </w:t>
      </w:r>
    </w:p>
    <w:p>
      <w:pPr>
        <w:spacing w:before="20" w:after="190"/>
      </w:pPr>
      <w:r>
        <w:rPr/>
        <w:t xml:space="preserve">0</w:t>
      </w:r>
    </w:p>
    <w:p>
      <w:pPr>
        <w:keepNext w:val="1"/>
        <w:spacing w:after="10"/>
      </w:pPr>
      <w:r>
        <w:rPr>
          <w:b/>
          <w:bCs/>
        </w:rPr>
        <w:t xml:space="preserve">Formy zajęć i ich wymiar w semestrze: </w:t>
      </w:r>
    </w:p>
    <w:tbl>
      <w:tblGrid>
        <w:gridCol w:w="2200" w:type="dxa"/>
        <w:gridCol w:w="2200" w:type="dxa"/>
      </w:tblGrid>
      <w:tblPr>
        <w:tblW w:w="2500" w:type="auto"/>
        <w:tblBorders>
          <w:top w:val="single" w:sz="0" w:color="FFFFFF"/>
          <w:left w:val="single" w:sz="0" w:color="FFFFFF"/>
          <w:right w:val="single" w:sz="0" w:color="FFFFFF"/>
          <w:bottom w:val="single" w:sz="0" w:color="FFFFFF"/>
          <w:insideH w:val="single" w:sz="0" w:color="FFFFFF"/>
          <w:insideV w:val="single" w:sz="0" w:color="FFFFFF"/>
        </w:tblBorders>
      </w:tblPr>
      <w:tr>
        <w:trPr>
          <w:trHeight w:val="250" w:hRule="atLeast"/>
        </w:trPr>
        <w:tc>
          <w:tcPr>
            <w:tcW w:w="2200" w:type="dxa"/>
          </w:tcPr>
          <w:p>
            <w:pPr/>
            <w:r>
              <w:rPr/>
              <w:t xml:space="preserve">Wykład: </w:t>
            </w:r>
          </w:p>
        </w:tc>
        <w:tc>
          <w:tcPr>
            <w:tcW w:w="2200" w:type="dxa"/>
          </w:tcPr>
          <w:p>
            <w:pPr/>
            <w:r>
              <w:rPr/>
              <w:t xml:space="preserve">15h</w:t>
            </w:r>
          </w:p>
        </w:tc>
      </w:tr>
      <w:tr>
        <w:trPr>
          <w:trHeight w:val="250" w:hRule="atLeast"/>
        </w:trPr>
        <w:tc>
          <w:tcPr>
            <w:tcW w:w="2200" w:type="dxa"/>
          </w:tcPr>
          <w:p>
            <w:pPr/>
            <w:r>
              <w:rPr/>
              <w:t xml:space="preserve">Ćwiczenia: </w:t>
            </w:r>
          </w:p>
        </w:tc>
        <w:tc>
          <w:tcPr>
            <w:tcW w:w="2200" w:type="dxa"/>
          </w:tcPr>
          <w:p>
            <w:pPr/>
            <w:r>
              <w:rPr/>
              <w:t xml:space="preserve">0h</w:t>
            </w:r>
          </w:p>
        </w:tc>
      </w:tr>
      <w:tr>
        <w:trPr>
          <w:trHeight w:val="250" w:hRule="atLeast"/>
        </w:trPr>
        <w:tc>
          <w:tcPr>
            <w:tcW w:w="2200" w:type="dxa"/>
          </w:tcPr>
          <w:p>
            <w:pPr/>
            <w:r>
              <w:rPr/>
              <w:t xml:space="preserve">Laboratorium: </w:t>
            </w:r>
          </w:p>
        </w:tc>
        <w:tc>
          <w:tcPr>
            <w:tcW w:w="2200" w:type="dxa"/>
          </w:tcPr>
          <w:p>
            <w:pPr/>
            <w:r>
              <w:rPr/>
              <w:t xml:space="preserve">0h</w:t>
            </w:r>
          </w:p>
        </w:tc>
      </w:tr>
      <w:tr>
        <w:trPr>
          <w:trHeight w:val="250" w:hRule="atLeast"/>
        </w:trPr>
        <w:tc>
          <w:tcPr>
            <w:tcW w:w="2200" w:type="dxa"/>
          </w:tcPr>
          <w:p>
            <w:pPr/>
            <w:r>
              <w:rPr/>
              <w:t xml:space="preserve">Projekt: </w:t>
            </w:r>
          </w:p>
        </w:tc>
        <w:tc>
          <w:tcPr>
            <w:tcW w:w="2200" w:type="dxa"/>
          </w:tcPr>
          <w:p>
            <w:pPr/>
            <w:r>
              <w:rPr/>
              <w:t xml:space="preserve">0h</w:t>
            </w:r>
          </w:p>
        </w:tc>
      </w:tr>
      <w:tr>
        <w:trPr>
          <w:trHeight w:val="250" w:hRule="atLeast"/>
        </w:trPr>
        <w:tc>
          <w:tcPr>
            <w:tcW w:w="2200" w:type="dxa"/>
          </w:tcPr>
          <w:p>
            <w:pPr/>
            <w:r>
              <w:rPr/>
              <w:t xml:space="preserve">Lekcje komputerowe: </w:t>
            </w:r>
          </w:p>
        </w:tc>
        <w:tc>
          <w:tcPr>
            <w:tcW w:w="2200" w:type="dxa"/>
          </w:tcPr>
          <w:p>
            <w:pPr/>
            <w:r>
              <w:rPr/>
              <w:t xml:space="preserve">0h</w:t>
            </w:r>
          </w:p>
        </w:tc>
      </w:tr>
    </w:tbl>
    <w:p/>
    <w:p>
      <w:pPr>
        <w:keepNext w:val="1"/>
        <w:spacing w:after="10"/>
      </w:pPr>
      <w:r>
        <w:rPr>
          <w:b/>
          <w:bCs/>
        </w:rPr>
        <w:t xml:space="preserve">Wymagania wstępne: </w:t>
      </w:r>
    </w:p>
    <w:p>
      <w:pPr>
        <w:spacing w:before="20" w:after="190"/>
      </w:pPr>
      <w:r>
        <w:rPr/>
        <w:t xml:space="preserve">brak</w:t>
      </w:r>
    </w:p>
    <w:p>
      <w:pPr>
        <w:keepNext w:val="1"/>
        <w:spacing w:after="10"/>
      </w:pPr>
      <w:r>
        <w:rPr>
          <w:b/>
          <w:bCs/>
        </w:rPr>
        <w:t xml:space="preserve">Limit liczby studentów: </w:t>
      </w:r>
    </w:p>
    <w:p>
      <w:pPr>
        <w:spacing w:before="20" w:after="190"/>
      </w:pPr>
      <w:r>
        <w:rPr/>
        <w:t xml:space="preserve">brak</w:t>
      </w:r>
    </w:p>
    <w:p>
      <w:pPr>
        <w:keepNext w:val="1"/>
        <w:spacing w:after="10"/>
      </w:pPr>
      <w:r>
        <w:rPr>
          <w:b/>
          <w:bCs/>
        </w:rPr>
        <w:t xml:space="preserve">Cel przedmiotu: </w:t>
      </w:r>
    </w:p>
    <w:p>
      <w:pPr>
        <w:spacing w:before="20" w:after="190"/>
      </w:pPr>
      <w:r>
        <w:rPr/>
        <w:t xml:space="preserve">umiejętność analizy zapisow opracowan planistycznych, wpółpracy przy opracowywaniu studium uwarunkowań i kierunków zagospodarowania przestrzennego oraz miejscowych planów zagospodarowania przestrzennego</w:t>
      </w:r>
    </w:p>
    <w:p>
      <w:pPr>
        <w:keepNext w:val="1"/>
        <w:spacing w:after="10"/>
      </w:pPr>
      <w:r>
        <w:rPr>
          <w:b/>
          <w:bCs/>
        </w:rPr>
        <w:t xml:space="preserve">Treści kształcenia: </w:t>
      </w:r>
    </w:p>
    <w:p>
      <w:pPr>
        <w:spacing w:before="20" w:after="190"/>
      </w:pPr>
      <w:r>
        <w:rPr/>
        <w:t xml:space="preserve">Akty prawne dotyczące planowania przestrzennego w Polsce. 
System planowania przestrzennego w Polsce.
Studium uwarunkowań i kierunków zagospodarowania przestrzennego gminy.
Miejscowy plan zagospodarowania przestrzennego.
Prognoza oddziaływania na środowisko do miejscowego planu zagospodarowania przestrzennego. 
Problematyka infrastruktury technicznej w planowaniu miejscowym.
Zarys procedury lokalizacji inwestycji w Polsce.
</w:t>
      </w:r>
    </w:p>
    <w:p>
      <w:pPr>
        <w:keepNext w:val="1"/>
        <w:spacing w:after="10"/>
      </w:pPr>
      <w:r>
        <w:rPr>
          <w:b/>
          <w:bCs/>
        </w:rPr>
        <w:t xml:space="preserve">Metody oceny: </w:t>
      </w:r>
    </w:p>
    <w:p>
      <w:pPr>
        <w:spacing w:before="20" w:after="190"/>
      </w:pPr>
      <w:r>
        <w:rPr/>
        <w:t xml:space="preserve">Zaliczenie kolokwium </w:t>
      </w:r>
    </w:p>
    <w:p>
      <w:pPr>
        <w:keepNext w:val="1"/>
        <w:spacing w:after="10"/>
      </w:pPr>
      <w:r>
        <w:rPr>
          <w:b/>
          <w:bCs/>
        </w:rPr>
        <w:t xml:space="preserve">Egzamin: </w:t>
      </w:r>
    </w:p>
    <w:p>
      <w:pPr>
        <w:spacing w:before="20" w:after="190"/>
      </w:pPr>
      <w:r>
        <w:rPr/>
        <w:t xml:space="preserve">nie</w:t>
      </w:r>
    </w:p>
    <w:p>
      <w:pPr>
        <w:keepNext w:val="1"/>
        <w:spacing w:after="10"/>
      </w:pPr>
      <w:r>
        <w:rPr>
          <w:b/>
          <w:bCs/>
        </w:rPr>
        <w:t xml:space="preserve">Literatura: </w:t>
      </w:r>
    </w:p>
    <w:p>
      <w:pPr>
        <w:spacing w:before="20" w:after="190"/>
      </w:pPr>
      <w:r>
        <w:rPr/>
        <w:t xml:space="preserve">Ustawa z dnia 27 marca 2003 r o planowaniu i zagospodarowaniu przestrzennym (Dz. U. 2003.80.717 z późn. zm.) Ustawa z dnia 27 kwietnia 2001 r. Prawo ochrony środowiska (Dz. U. 2001.62.627 z późn. zm.) Ustawa z dnia 3 pazdziernika 2008 r. o udostepnianiu informacji o srodowisku i jego ochronie, udziale spoleczenstwa w ochronie srodowiska oraz ocenach oddzialywania na srodowisko (Dz.U. 2008.199.1227 z pozn. zm.) Ustawa z dnia 7 lipca 1994 r. Prawo budowlane (tekst jednolity Dz.U. 2006.156.1118) Rozporządzenie Ministra Srodowiska z dnia 9 września 2002 r. w sprawie opracowań ekofizjiograficznych (Dz.U. 2002.155.1298). Rozporządzenie Ministra Infrastruktury z dnia 26 sierpnia 2003 r. w sprawie wymaganego zakresu projektu miejscowego planu zagospodarowania przestrzennego (Dz. U. 003.164.1587) Rozporządzenie Ministra Infrastruktury z dnia 28 kwietnia 2004 r. w sprawie zakresu projektu studium uwarunkowań i kierunków zagospodarowania przestrzennego gminy (Dz. U. 2004.118.1233) Rozporządzenie Ministra Infrastruktury z dnia 12 kwietnia 2002 r. w sprawie warunków technicznych, jakim powinny odpowiadać budynki i ich usytuowanie (Dz.U. 2002.75.690) Rozporządzenie Ministra Infrastruktury dnia 26 sierpnia 2003 r. w sprawie sposobu ustalania wymagań dotyczących nowej zabudowy i zagospodarowania terenu w przypadku braku miejscowego planu zagospodarowania przestrzennego (Dz. U. 2003.164.1588) Rozporządzenie Ministra Infrastruktury z dnia 26 sierpnia 2003 r. w sprawie oznaczeń i nazewnictwa stosowanych w decyzji o ustaleniu lokalizacji inwestycji celu publicznego oraz w decyzji o warunkach zabudowy (Dz. U. 2003.164.1589) Architektura krajobrazu a planowanie przestrzenne. Pod redakcja K. Pawłowskiej. Politechnika Krakowska, Kraków, 2001. Chmielewski J.M. Teoria urbanistyki w projektowaniu i planowaniu miast, Oficyna Wydawnicza Politechniki Warszawskiej, Warszawa, 2001. Dubel K. Uwarunkowania przyrodnicze w planowaniu przestrzennym, Wydawnictwo ekonomia i środowisko, Białystok, 2000. Łyp B. Problematyka wodna w planowaniu przestrzennym. Centralny Ośrodek Informacji Budownictwa, Warszawa, 2005. Malisz B. Zarys teorii kształtowania układów osadniczych. Arkady, Warszawa, 1981. Metodyka sporządzania prognozy skutków wpływu na środowisko do miejscowych planów zagospodarowania przestrzennego. Instytut Gospodarki Przestrzennej i Terenowej, Oddział w Krakowie. Zasady zapisu ustaleń planów miejscowych. Ministerstwo Gospodarki Przestrzennej i Budownictwa. Instytut Gospodarki Przestrzennej i Terenowej, Oddział w Krakowie, Kraków, 1995. Satemus Piotr. Leksykon urbanistyki i planowania przestrzennego.BEL studio, Warszawa,2013. Niewiadomski Zbigniew (red.) Planowanie i zagospodarowanie przestrzenne- komentarz. Wyd. C.H. Beck,Warszawa,2015. Sosnowski Pawel. Ustawa o planowaniu i zagospodarowaniu przestrzennym-komentarz.LexisNexis, Warszawa, 2014. Nowak Maciej. Decyzja o warunkach zabudowy i decyzja srodowiskowa. Wyd C.H. Beck,Warszawa,2015.</w:t>
      </w:r>
    </w:p>
    <w:p>
      <w:pPr>
        <w:keepNext w:val="1"/>
        <w:spacing w:after="10"/>
      </w:pPr>
      <w:r>
        <w:rPr>
          <w:b/>
          <w:bCs/>
        </w:rPr>
        <w:t xml:space="preserve">Witryna www przedmiotu: </w:t>
      </w:r>
    </w:p>
    <w:p>
      <w:pPr>
        <w:spacing w:before="20" w:after="190"/>
      </w:pPr>
      <w:r>
        <w:rPr/>
        <w:t xml:space="preserve">brak</w:t>
      </w:r>
    </w:p>
    <w:p>
      <w:pPr>
        <w:keepNext w:val="1"/>
        <w:spacing w:after="10"/>
      </w:pPr>
      <w:r>
        <w:rPr>
          <w:b/>
          <w:bCs/>
        </w:rPr>
        <w:t xml:space="preserve">Uwagi: </w:t>
      </w:r>
    </w:p>
    <w:p>
      <w:pPr>
        <w:spacing w:before="20" w:after="190"/>
      </w:pPr>
      <w:r>
        <w:rPr/>
        <w:t xml:space="preserve">brak</w:t>
      </w:r>
    </w:p>
    <w:p>
      <w:pPr>
        <w:pStyle w:val="Heading2"/>
      </w:pPr>
      <w:bookmarkStart w:id="1" w:name="_Toc1"/>
      <w:r>
        <w:t>Efekty przedmiotowe</w:t>
      </w:r>
      <w:bookmarkEnd w:id="1"/>
    </w:p>
    <w:p>
      <w:pPr>
        <w:pStyle w:val="Heading3"/>
      </w:pPr>
      <w:bookmarkStart w:id="2" w:name="_Toc2"/>
      <w:r>
        <w:t>Profil ogólnoakademicki - wiedza</w:t>
      </w:r>
      <w:bookmarkEnd w:id="2"/>
    </w:p>
    <w:p>
      <w:pPr>
        <w:keepNext w:val="1"/>
        <w:spacing w:after="10"/>
      </w:pPr>
      <w:r>
        <w:rPr>
          <w:b/>
          <w:bCs/>
        </w:rPr>
        <w:t xml:space="preserve">Efekt W01: </w:t>
      </w:r>
    </w:p>
    <w:p>
      <w:pPr/>
      <w:r>
        <w:rPr/>
        <w:t xml:space="preserve">1Zna podstawowe akty prawne regulujace zagadnienia zwiazane z planowaniem przestrzennym w Polsce</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IS_W07</w:t>
      </w:r>
    </w:p>
    <w:p>
      <w:pPr>
        <w:spacing w:before="20" w:after="190"/>
      </w:pPr>
      <w:r>
        <w:rPr>
          <w:b/>
          <w:bCs/>
        </w:rPr>
        <w:t xml:space="preserve">Powiązane efekty obszarowe: </w:t>
      </w:r>
      <w:r>
        <w:rPr/>
        <w:t xml:space="preserve">T2A_W03, T2A_W07, T2A_W08</w:t>
      </w:r>
    </w:p>
    <w:p>
      <w:pPr>
        <w:keepNext w:val="1"/>
        <w:spacing w:after="10"/>
      </w:pPr>
      <w:r>
        <w:rPr>
          <w:b/>
          <w:bCs/>
        </w:rPr>
        <w:t xml:space="preserve">Efekt w02: </w:t>
      </w:r>
    </w:p>
    <w:p>
      <w:pPr/>
      <w:r>
        <w:rPr/>
        <w:t xml:space="preserve">2posiada wiedze dotyczaca systemu planowania przestrzennego w Polsce, procedury sporzadzania dokumentow planistycznych,procesu planowania i oceny wplywu zainwestowania na srodowisko</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keepNext w:val="1"/>
        <w:spacing w:after="10"/>
      </w:pPr>
      <w:r>
        <w:rPr>
          <w:b/>
          <w:bCs/>
        </w:rPr>
        <w:t xml:space="preserve">Efekt w03: </w:t>
      </w:r>
    </w:p>
    <w:p>
      <w:pPr/>
      <w:r>
        <w:rPr/>
        <w:t xml:space="preserve">3Zna zarys procedury lokalizacji inwestycji w Polsce</w:t>
      </w:r>
    </w:p>
    <w:p>
      <w:pPr>
        <w:spacing w:before="60"/>
      </w:pPr>
      <w:r>
        <w:rPr/>
        <w:t xml:space="preserve">Weryfikacja: </w:t>
      </w:r>
    </w:p>
    <w:p>
      <w:pPr>
        <w:spacing w:before="20" w:after="190"/>
      </w:pPr>
      <w:r>
        <w:rPr/>
        <w:t xml:space="preserve"> wyklad, kolokwium</w:t>
      </w:r>
    </w:p>
    <w:p>
      <w:pPr>
        <w:spacing w:before="20" w:after="190"/>
      </w:pPr>
      <w:r>
        <w:rPr>
          <w:b/>
          <w:bCs/>
        </w:rPr>
        <w:t xml:space="preserve">Powiązane efekty kierunkowe: </w:t>
      </w:r>
      <w:r>
        <w:rPr/>
        <w:t xml:space="preserve">IS_W14, IS_W07</w:t>
      </w:r>
    </w:p>
    <w:p>
      <w:pPr>
        <w:spacing w:before="20" w:after="190"/>
      </w:pPr>
      <w:r>
        <w:rPr>
          <w:b/>
          <w:bCs/>
        </w:rPr>
        <w:t xml:space="preserve">Powiązane efekty obszarowe: </w:t>
      </w:r>
      <w:r>
        <w:rPr/>
        <w:t xml:space="preserve">T2A_W05, T2A_W06, T2A_W07, T2A_W03, T2A_W07, T2A_W08</w:t>
      </w:r>
    </w:p>
    <w:p>
      <w:pPr>
        <w:pStyle w:val="Heading3"/>
      </w:pPr>
      <w:bookmarkStart w:id="3" w:name="_Toc3"/>
      <w:r>
        <w:t>Profil ogólnoakademicki - umiejętności</w:t>
      </w:r>
      <w:bookmarkEnd w:id="3"/>
    </w:p>
    <w:p>
      <w:pPr>
        <w:keepNext w:val="1"/>
        <w:spacing w:after="10"/>
      </w:pPr>
      <w:r>
        <w:rPr>
          <w:b/>
          <w:bCs/>
        </w:rPr>
        <w:t xml:space="preserve">Efekt U01: </w:t>
      </w:r>
    </w:p>
    <w:p>
      <w:pPr/>
      <w:r>
        <w:rPr/>
        <w:t xml:space="preserve">1posiada umiejetnosc interpretacji zapisow dokumentow planistycznych</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keepNext w:val="1"/>
        <w:spacing w:after="10"/>
      </w:pPr>
      <w:r>
        <w:rPr>
          <w:b/>
          <w:bCs/>
        </w:rPr>
        <w:t xml:space="preserve">Efekt U02: </w:t>
      </w:r>
    </w:p>
    <w:p>
      <w:pPr/>
      <w:r>
        <w:rPr/>
        <w:t xml:space="preserve"> 2Posiada umiejetnosc wspolpracy z planistami przy sporzadzaniu miejscowych planow zagospodarowania przestrzennego i prognoz oddzialywania na srodowisko do opracowan planistycznych</w:t>
      </w:r>
    </w:p>
    <w:p>
      <w:pPr>
        <w:spacing w:before="60"/>
      </w:pPr>
      <w:r>
        <w:rPr/>
        <w:t xml:space="preserve">Weryfikacja: </w:t>
      </w:r>
    </w:p>
    <w:p>
      <w:pPr>
        <w:spacing w:before="20" w:after="190"/>
      </w:pPr>
      <w:r>
        <w:rPr/>
        <w:t xml:space="preserve">wyklad, kolokwium</w:t>
      </w:r>
    </w:p>
    <w:p>
      <w:pPr>
        <w:spacing w:before="20" w:after="190"/>
      </w:pPr>
      <w:r>
        <w:rPr>
          <w:b/>
          <w:bCs/>
        </w:rPr>
        <w:t xml:space="preserve">Powiązane efekty kierunkowe: </w:t>
      </w:r>
      <w:r>
        <w:rPr/>
        <w:t xml:space="preserve">IS_U20</w:t>
      </w:r>
    </w:p>
    <w:p>
      <w:pPr>
        <w:spacing w:before="20" w:after="190"/>
      </w:pPr>
      <w:r>
        <w:rPr>
          <w:b/>
          <w:bCs/>
        </w:rPr>
        <w:t xml:space="preserve">Powiązane efekty obszarowe: </w:t>
      </w:r>
      <w:r>
        <w:rPr/>
        <w:t xml:space="preserve">T2A_U03, T2A_U10, T2A_U12, T2A_U16, T2A_U04</w:t>
      </w:r>
    </w:p>
    <w:p>
      <w:pPr>
        <w:pStyle w:val="Heading3"/>
      </w:pPr>
      <w:bookmarkStart w:id="4" w:name="_Toc4"/>
      <w:r>
        <w:t>Profil ogólnoakademicki - kompetencje społeczne</w:t>
      </w:r>
      <w:bookmarkEnd w:id="4"/>
    </w:p>
    <w:p>
      <w:pPr>
        <w:keepNext w:val="1"/>
        <w:spacing w:after="10"/>
      </w:pPr>
      <w:r>
        <w:rPr>
          <w:b/>
          <w:bCs/>
        </w:rPr>
        <w:t xml:space="preserve">Efekt K01: </w:t>
      </w:r>
    </w:p>
    <w:p>
      <w:pPr/>
      <w:r>
        <w:rPr/>
        <w:t xml:space="preserve">1Ma swiadomosc odpowiedzialnosci za podejmowane rozwiazania planistyczne </w:t>
      </w:r>
    </w:p>
    <w:p>
      <w:pPr>
        <w:spacing w:before="60"/>
      </w:pPr>
      <w:r>
        <w:rPr/>
        <w:t xml:space="preserve">Weryfikacja: </w:t>
      </w:r>
    </w:p>
    <w:p>
      <w:pPr>
        <w:spacing w:before="20" w:after="190"/>
      </w:pPr>
      <w:r>
        <w:rPr/>
        <w:t xml:space="preserve">kolokwium</w:t>
      </w:r>
    </w:p>
    <w:p>
      <w:pPr>
        <w:spacing w:before="20" w:after="190"/>
      </w:pPr>
      <w:r>
        <w:rPr>
          <w:b/>
          <w:bCs/>
        </w:rPr>
        <w:t xml:space="preserve">Powiązane efekty kierunkowe: </w:t>
      </w:r>
      <w:r>
        <w:rPr/>
        <w:t xml:space="preserve">IS_K02</w:t>
      </w:r>
    </w:p>
    <w:p>
      <w:pPr>
        <w:spacing w:before="20" w:after="190"/>
      </w:pPr>
      <w:r>
        <w:rPr>
          <w:b/>
          <w:bCs/>
        </w:rPr>
        <w:t xml:space="preserve">Powiązane efekty obszarowe: </w:t>
      </w:r>
      <w:r>
        <w:rPr/>
        <w:t xml:space="preserve">T2A_K02</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2">
    <w:link w:val="Heading2Char"/>
    <w:name w:val="heading 2"/>
    <w:basedOn w:val="Normal"/>
    <w:pPr>
      <w:spacing w:before="40" w:after="190"/>
    </w:pPr>
    <w:rPr>
      <w:sz w:val="34"/>
      <w:szCs w:val="34"/>
      <w:b/>
      <w:bCs/>
    </w:rPr>
  </w:style>
  <w:style w:type="paragraph" w:styleId="Heading3">
    <w:link w:val="Heading3Char"/>
    <w:name w:val="heading 3"/>
    <w:basedOn w:val="Normal"/>
    <w:pPr>
      <w:spacing w:before="40" w:after="190"/>
    </w:pPr>
    <w:rPr>
      <w:sz w:val="26"/>
      <w:szCs w:val="26"/>
      <w:b/>
      <w:bC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2026-09-11T16:41:46+02:00</dcterms:created>
  <dcterms:modified xsi:type="dcterms:W3CDTF">2026-09-11T16:41:46+02:00</dcterms:modified>
</cp:coreProperties>
</file>

<file path=docProps/custom.xml><?xml version="1.0" encoding="utf-8"?>
<Properties xmlns="http://schemas.openxmlformats.org/officeDocument/2006/custom-properties" xmlns:vt="http://schemas.openxmlformats.org/officeDocument/2006/docPropsVTypes"/>
</file>