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&lt;ol type="a)"&gt;&lt;li&gt;Oddziaływanie promieniowania γ z materią, &lt;li&gt;Badanie rozkładu energetycznego promieniowania, &lt;li&gt;Własności przewodzące półprzewodników, wyznaczanie parametrów półprzewodnika, &lt;li&gt;Ferromagnetyzm, &lt;li&gt;Badanie interferencji i dyfrakcji promieniowania mikrofalowego, &lt;li&gt;Badanie anharmoniczności drgań, &lt;li&gt;Dyspersja szkła, &lt;li&gt;Oddziaływanie światła z materią, polaryzacja światła. &lt;/ol&gt;Przy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&lt;br&gt;Ćwiczenie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Zna podstawowe zasady fizyki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Umiejętność ilościowego opisu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FIZYK2U2: </w:t>
      </w:r>
    </w:p>
    <w:p>
      <w:pPr/>
      <w:r>
        <w:rPr/>
        <w:t xml:space="preserve">Umie zastosować wiedzę matematyczną do ilościowego opisu omawianego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Potrafi samodzielnie i w zespole studiować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2026-09-26T20:44:42+02:00</dcterms:created>
  <dcterms:modified xsi:type="dcterms:W3CDTF">2026-09-26T20:44:42+02:00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