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Budynki i budowle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Antoni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godz. wykłady, 20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1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20 godz. zapoznanie się z literaturą.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 i konstrukcji betonowych.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podstawowych zagadnień związanych z kształtowaniem konstrukcji żelbetowych w budynkach oraz budowlach naziemnych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budynków i budowli z uwagi na ich funkcję użytkową, technologię wykonania i wymagania niezawodności konstrukcji. Charakterystyka oddziaływań z uwagi na ich pochodzenie (bezpośrednie, wymuszone i wyjątkowe) oraz charakter (statyczne i dynamiczne). Zapobieganie skutkom oddziaływań na etapie projektowania, wykonawstwa i eksploatacji obiektów. Monitoring obiektów w okresie ich użytkowania zgodnego z przeznaczeniem i w sytuacji wystąpienia szczególnych oddziaływań wymuszonych (od głębokich wykopów) i wyjątkowych.
&lt;li&gt;Budynki o konstrukcji żelbetowej monolitycznej i prefabrykowanej z tarczami stropowymi. Nośność i sztywność konstrukcji ścianowych, ramowych, szkieletowych płytowo-słupowych, trzonowych i mieszanych. Kształtowanie i konstruowanie elementów. Wybrane przykłady realizacji. 
&lt;li&gt;Hale i parkingi nadziemne wielokondygnacyjne o konstrukcji monolitycznej, prefabrykowanej i zespolonej. Oddziaływania bezpośrednie i wymuszone przemieszczeniami. Kształtowanie i konstruowanie elementów i złączy. Wybrane przykłady realizacji. 
&lt;li&gt;Budowle naziemne kształtowane z elementów wielkowymiarowych: łuków i dźwigarów powierzchniowych, powłok i tarczownic oraz konstrukcji cięgnowych. Kształtowanie i konstruowanie elementów. Wybrane przykłady realizacji. 
&lt;li&gt;Budowle podziemne współpracujące z podłożem gruntowym: liniowe (palisady i ściany szczelinowe), powierzchniowe (płyty na palach fundamentowych, posadzki przemysłowe), przestrzenne (fundamenty skrzyniowe i powłokowe). Wybrane przykłady realizacji.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1979;&lt;br&gt;
[2] Starosolski W.: Konstrukcje żelbetowe według Eurokodu 2 i norm związanych, 
tom 1, 2, PWN, Warszawa 2011, tom 3, PWN, Warszawa 2012;&lt;br&gt;
[3] Budownictwo betonowe, tom XII, Budowle przemysłowe, cz. 1, Arkady,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BiBŻW1: </w:t>
      </w:r>
    </w:p>
    <w:p>
      <w:pPr/>
      <w:r>
        <w:rPr/>
        <w:t xml:space="preserve">														zna zasady projektowania i analizy wybranych budynków i budowli żelbetowych.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umie analizować złożone elementy konstrukcji wybranych budynków i budowli żelbetowych.
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2026-09-27T02:47:58+02:00</dcterms:created>
  <dcterms:modified xsi:type="dcterms:W3CDTF">2026-09-27T02:47:58+02:00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