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doczołowych.&lt;br&gt; 
Nabyć podstawową wiedzę i umiejętności w zakresie zasad projektowania i kształtowania prostych układów konstrukcyjnych hal stalowych słupowo-wiązarowych bez transportu wewnętrznego i z transportem wewnętrznym.&lt;br&gt;
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przedmiotowe.&lt;br&gt; 
2. Kategorie doczołowych połączeń śrubowych, kształtowanie i konstruowanie połączeń niesprężonych i sprężonych.&lt;br&gt; 
3. Interakcyjne warunki nośności przekrojów walcowanych w złożonych stanach obciążenia (rozciąganie lub ściskanie i czyste zginanie, rozciąganie lub ściskanie i zginanie ze ścinaniem).&lt;br&gt; 
4. Interakcyjne warunki nośności spawanych przekrojów blachownicowych.&lt;br&gt; 
5. Elementy rozciągane i zginane – kształtowanie przekrojów i projektowanie.&lt;br&gt; 
6. Metody analizy i określanie długości wyboczeniowej elementów w układach konstrukcyjnych.&lt;br&gt; 
7. Elementy ściskane i zginane – kształtowanie przekrojów i projektowanie z uwzględnieniem różnych form niestateczności.&lt;br&gt; 
8. Rola obudowy ścian i dachów - osłonowa, usztywniająca lub konstrukcyjna.&lt;br&gt; 
9. Płatwie i rygle ścienne - kształtowanie i projektowanie.&lt;br&gt; 
10. Układy konstrukcyjne hal i zasady kształtowania.&lt;br&gt; 
11. Stężenia połaciowe i ścienne, płatwie i rygle jako stężenia punktowe elementów konstrukcji nośnej.&lt;br&gt; 
12. Słupy w halach bez transportu - pełnościenne walcowane i blachownicowe– kształtowanie i projektowanie.&lt;br&gt; 
13. Słupy złożone z przewiązkami i skratowane, ściskane oraz ściskane i zginane - projektowanie gałęzi i elementów powiązania.&lt;br&gt; 
14. Wiązary dachowe i rygle kratowe – kształtowanie i projektowanie.&lt;br&gt; 
15. Słupy w halach z transportem podpartym (słupy o stałej sztywności ze wspornikami, słupy o skokowo zmiennej sztywności).&lt;br&gt; 
16. Styki montażowe oraz połączenia słupów z wiązarami dachowymi i ryglami kratowymi.&lt;br&gt; 
17. Podstawy słupów i sposoby zakotwienia w fundamencie.&lt;br&gt; 
18. Węzły i podstawy słupów jako odkształcalne elementy konstrukcji szkieletowych, ogólne zasady obliczania sztywności i nośności węzłów.&lt;br&gt;
19. Klasyfikacja węzłów i podstaw słupów.&lt;br&gt; 
20. Klasyfikacja układów konstrukcyjnych: pełnociągłe, niepełnociągle, proste.&lt;br&gt; 
21. Zasady kształtowania prostych i pełnociągłych układów konstrukcyjnych.&lt;br&gt;
22. Zasady obliczanie prostych układów konstrukcyjnych na obciążenia pionowe i poziome, projektowanie rygli, słupów i elementów kratowych tężników pionowych.&lt;br&gt; 
23. Projekt hali stalowej o konstrukcji stalowej słupowo-wiązarowej i słupie o stałej sztywności.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a także sporządzenie rysunków konstrukcyjnych na łączną ocenę co najmniej dostateczną, dokonywane w ramach ćwiczeń projektowych. &lt;br&gt;
Zdanie egzaminu pisemnego w sesji egzaminacyjnej na ocenę co najmniej dostateczną. &lt;br&gt;
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2004;&lt;br&gt; 
[2] Giżejowski M., Ziółko J., Budownictwo ogólne. Tom 5. Stalowe konstrukcje budynków. Projektowanie wg eurokodów z przykładami obliczeń. Praca zbiorowa. Arkady, 2010;&lt;br&gt;
[3] BIEGUS A.: Stalowe budynki halowe, Arkady, Warszawa 2004;&lt;br&gt; [4] BRÓDKA J., GARNCAREK R., MIŁACZEWSKI K.: Blachy fałdowe w budownictwie stalowym, Arkady, Warszawa 1999;&lt;br&gt; 
[5] BRÓDKA J., BRONIEWICZ M.: Konstrukcje stalowe z rur. Arkady, Warszawa 2001;&lt;br&gt; 
[6] Rykaluk K. – Konstrukcje stalowe. Podstawy i elementy”, DWE, Wrocław 2006;&lt;br&gt;
[7] Bródka J., Kozłowski A., Ligocki I., Łaguna J. Ślęczka L., Projektowanie i obliczanie połączeń i węzłów konstrukcji stalowych”, PWT, Rzeszów 2009 – Tom 1 i 2;&lt;br&gt;
[8] Kozłowski A. i zespół – „Konstrukcje stalowe – Przykłady obliczeń wg PN-EN 1993-1” - Cz.1 "Wybrane elementy i połączenia", OW PRz, Rzeszów 2009, Cz.2 "Stropy i pomosty", OW PRz, Rzeszów 2011;&lt;br&gt;
[9] Bródka J., Broniewicz M., "Projektowanie Konstrukcji Stalowych według Eurokodów". Materiały szkoleniowe, PWT, Rzeszów 2010;&lt;br&gt;
[10] Bogucki W., Żyburtowicz M. – „Tablice do projektowania konstrukcji metalowych”, Arkady, W-wa;&lt;br&gt;
[11] PN-EN 1993-1-1 – „Projektowanie konstrukcji stalowych. Cz.1.1: Reguły ogólne i reguły dla budynków”;&lt;br&gt;
[12] PN-EN 1993-1-5 – „Projektowanie konstrukcji stalowych. Cz.1.5: Blachownice”;&lt;br&gt;
[13]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śrubowych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KONMET2W2: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KONMET2W3: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agzaminu.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KONMET2U1: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KONMET2U2: </w:t>
      </w:r>
    </w:p>
    <w:p>
      <w:pPr/>
      <w:r>
        <w:rPr/>
        <w:t xml:space="preserve">Potrafi określić i zebrać obciążenia stałe, śniegiem,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KONMET2U3: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keepNext w:val="1"/>
        <w:spacing w:after="10"/>
      </w:pPr>
      <w:r>
        <w:rPr>
          <w:b/>
          <w:bCs/>
        </w:rPr>
        <w:t xml:space="preserve">Efekt KONMET2U4: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KONMET2U5: </w:t>
      </w:r>
    </w:p>
    <w:p>
      <w:pPr/>
      <w:r>
        <w:rPr/>
        <w:t xml:space="preserve">Potrafi korzystać z norm dotyczących projektowania w zakresie belek, kratownic, słupów. Potrafi korztystać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KONMET2K1: </w:t>
      </w:r>
    </w:p>
    <w:p>
      <w:pPr/>
      <w:r>
        <w:rPr/>
        <w:t xml:space="preserve">Potrafi samodzielnie przeprowadzić prace związane z wykonaniem projektu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KONMET2K2: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KONMET2K3: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2026-10-19T13:18:14+02:00</dcterms:created>
  <dcterms:modified xsi:type="dcterms:W3CDTF">2026-10-19T13:18:14+02:00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