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MOBET2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- 85 h = 3 ECTS:
1. Obecność na wykładach - 24 h
2. Obecność na zajęciach projektowych - 24 h
3. Przygotowanie do zajęć projektowych - 6 h
4. Zapoznanie się ze wskazaną literaturą - 6 h
5. Wykonanie projektu - 15 h
6. Przygotowanie do egzaminu i obecność na egzaminie - 10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nakład pracy studenta - 48h = 2 ECTS:
1. Obecność na wykładach - 24 h
2. Obecność na zajęciach projektowych - 24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 - 45 h = 2 ECTS:
1. Obecność na zajęciach projektowych - 24 h
2. Przygotowanie do zajęć projektowych - 6 h
3. Wykonanie projektu - 15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 Klasyfikacja mostów betonowych wg kryteriów: materiału i ustroju konstrukcyjnego oraz podstawowej technologii wykonania (konstrukcje monolityczne, prefabrykowane i zespolone „beton-beton”). &lt;li&gt; Kształtowanie pomostów płytowych, belkowych i skrzynkowych, monolitycznych i prefabrykowanych. &lt;li&gt; Metody budowy mostów betonowych . &lt;li&gt; Metody analizy statycznej – stany montażowe i eksploatacyjny. &lt;li&gt; Beton sprężony w mostownictwie – analiza obliczeniowa konstrukcji i strefy zakotwień cięgien. &lt;li&gt; Metody sprężania – konstrukcje kablobetonowe i strunobetonowe. &lt;li&gt; Mosty belkowe, płytowe, ramownicowe i łukowe – kształtowanie i analiza. &lt;li&gt; Prefabrykacja w mostownictwie betonowym. &lt;li&gt; Konstrukcje zespolone typu „beton-beton” – kształtowanie i analiza obliczeniowa. &lt;li&gt; Łożyska i elementy wyposażenia mostów betonowych.&lt;/ol&gt; 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pozycje, tylko pozycje w języku polskim:&lt;br&gt; 1. Zestaw norm projektowania.&lt;br&gt; 2. J. Szczygieł, Mosty z betonu uzbrojonego i sprężonego, WKŁ, Warszawa 1978;&lt;br&gt; 3. Z. Wasiutyński, Mosty, tom I, Arkady, Warszawa, 1967;&lt;br&gt;  4. W. Radomski i inni, Mosty, tom II, Arkady, Warszawa 1973;&lt;br&gt;  5. A. Madaj i W. Wołowicki, Mosty betonowe – Wymiarowanie i konstruowanie, WKŁ, Warszawa 1998;&lt;br&gt;  6. K. Furtak K. i B. Wrana, Mosty zintegrowane, WKL, Warszawa, 2005;&lt;br&gt;  7. K.Furtak i W. Wołowicki, Rusztowania mostowe, WKŁ, Warszawa 2005;&lt;br&gt;  8. W. Radomski i H.Zobel, Zarys mostownictwa,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MOBET2W1: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MOBET2U1: </w:t>
      </w:r>
    </w:p>
    <w:p>
      <w:pPr/>
      <w:r>
        <w:rPr/>
        <w:t xml:space="preserve">Potrafi zaprojektować z betonu sprężonego most drogowy o schemacie belki wieloprzęsłowej. Umie zaprezentować informację o technologiach wykorzystywanych przy sprężaniu.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K2_U23_MiBP, K2_U25_MiBP,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T2A_U03, T2A_U09, T2A_U10, T2A_U12, T2A_U14, T2A_U16, T2A_U17, T2A_U19, T2A_U05, T2A_U10, T2A_U12, T2A_U13, T2A_U14, T2A_U15, T2A_U16, T2A_U17, T2A_U04,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MOBET2K1: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2026-07-04T15:08:33+02:00</dcterms:created>
  <dcterms:modified xsi:type="dcterms:W3CDTF">2026-07-04T15:08:33+02:00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